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D36671" w14:textId="6802CC42" w:rsidR="005D4D6B" w:rsidRPr="003F1C34" w:rsidRDefault="00406E8E" w:rsidP="003F1C34">
      <w:pPr>
        <w:spacing w:before="240" w:after="240"/>
        <w:rPr>
          <w:rFonts w:ascii="Arial" w:hAnsi="Arial" w:cs="Arial"/>
          <w:b/>
          <w:color w:val="006EBC"/>
          <w:spacing w:val="-3"/>
          <w:sz w:val="32"/>
          <w:szCs w:val="32"/>
        </w:rPr>
      </w:pPr>
      <w:r w:rsidRPr="003F1C34">
        <w:rPr>
          <w:rFonts w:ascii="Arial" w:hAnsi="Arial" w:cs="Arial"/>
          <w:b/>
          <w:color w:val="006EBC"/>
          <w:spacing w:val="-3"/>
          <w:sz w:val="32"/>
          <w:szCs w:val="32"/>
        </w:rPr>
        <w:t>Invitation to tender</w:t>
      </w:r>
    </w:p>
    <w:p w14:paraId="76D36673" w14:textId="4A9A5FA0" w:rsidR="00032A8A" w:rsidRPr="003F1C34" w:rsidRDefault="003F1C34" w:rsidP="003F1C34">
      <w:pPr>
        <w:spacing w:before="240" w:after="240"/>
        <w:rPr>
          <w:rFonts w:ascii="Arial" w:hAnsi="Arial" w:cs="Arial"/>
          <w:b/>
          <w:spacing w:val="-3"/>
          <w:sz w:val="20"/>
          <w:szCs w:val="20"/>
        </w:rPr>
      </w:pPr>
      <w:r>
        <w:rPr>
          <w:rFonts w:ascii="Arial" w:hAnsi="Arial" w:cs="Arial"/>
          <w:b/>
          <w:spacing w:val="-3"/>
          <w:sz w:val="20"/>
          <w:szCs w:val="20"/>
        </w:rPr>
        <w:t>P</w:t>
      </w:r>
      <w:r w:rsidR="008D3358" w:rsidRPr="003F1C34">
        <w:rPr>
          <w:rFonts w:ascii="Arial" w:hAnsi="Arial" w:cs="Arial"/>
          <w:b/>
          <w:spacing w:val="-3"/>
          <w:sz w:val="20"/>
          <w:szCs w:val="20"/>
        </w:rPr>
        <w:t>rocurement procedure N</w:t>
      </w:r>
      <w:r w:rsidR="008D3358" w:rsidRPr="00C331A9">
        <w:rPr>
          <w:rFonts w:ascii="Arial" w:hAnsi="Arial" w:cs="Arial"/>
          <w:b/>
          <w:spacing w:val="-3"/>
          <w:sz w:val="20"/>
          <w:szCs w:val="20"/>
        </w:rPr>
        <w:t>° EMSA/NEG/</w:t>
      </w:r>
      <w:r w:rsidR="004C1460" w:rsidRPr="00C331A9">
        <w:rPr>
          <w:rFonts w:ascii="Arial" w:hAnsi="Arial" w:cs="Arial"/>
          <w:b/>
          <w:spacing w:val="-3"/>
          <w:sz w:val="20"/>
          <w:szCs w:val="20"/>
        </w:rPr>
        <w:t>47/2015</w:t>
      </w:r>
      <w:r w:rsidR="008D3358" w:rsidRPr="00C331A9">
        <w:rPr>
          <w:rFonts w:ascii="Arial" w:hAnsi="Arial" w:cs="Arial"/>
          <w:b/>
          <w:spacing w:val="-3"/>
          <w:sz w:val="20"/>
          <w:szCs w:val="20"/>
        </w:rPr>
        <w:t xml:space="preserve"> for </w:t>
      </w:r>
      <w:r w:rsidR="004C1460" w:rsidRPr="00C331A9">
        <w:rPr>
          <w:rFonts w:ascii="Arial" w:hAnsi="Arial" w:cs="Arial"/>
          <w:b/>
          <w:spacing w:val="-3"/>
          <w:sz w:val="20"/>
          <w:szCs w:val="20"/>
        </w:rPr>
        <w:t>the</w:t>
      </w:r>
      <w:r w:rsidR="004C1460">
        <w:rPr>
          <w:rFonts w:ascii="Arial" w:hAnsi="Arial" w:cs="Arial"/>
          <w:b/>
          <w:spacing w:val="-3"/>
          <w:sz w:val="20"/>
          <w:szCs w:val="20"/>
        </w:rPr>
        <w:t xml:space="preserve"> Construction of p</w:t>
      </w:r>
      <w:r w:rsidR="004C1460">
        <w:rPr>
          <w:rFonts w:ascii="Arial" w:eastAsiaTheme="majorEastAsia" w:hAnsi="Arial" w:cstheme="majorBidi"/>
          <w:b/>
          <w:color w:val="000000" w:themeColor="text1"/>
          <w:szCs w:val="26"/>
        </w:rPr>
        <w:t>rotections for a diesel tank on 2</w:t>
      </w:r>
      <w:r w:rsidR="004C1460">
        <w:rPr>
          <w:rFonts w:ascii="Arial" w:eastAsiaTheme="majorEastAsia" w:hAnsi="Arial" w:cstheme="majorBidi"/>
          <w:b/>
          <w:color w:val="000000" w:themeColor="text1"/>
          <w:szCs w:val="26"/>
          <w:vertAlign w:val="superscript"/>
        </w:rPr>
        <w:t>nd</w:t>
      </w:r>
      <w:r w:rsidR="004C1460">
        <w:rPr>
          <w:rFonts w:ascii="Arial" w:eastAsiaTheme="majorEastAsia" w:hAnsi="Arial" w:cstheme="majorBidi"/>
          <w:b/>
          <w:color w:val="000000" w:themeColor="text1"/>
          <w:szCs w:val="26"/>
        </w:rPr>
        <w:t xml:space="preserve"> floor of EMSA’s main building</w:t>
      </w:r>
    </w:p>
    <w:tbl>
      <w:tblPr>
        <w:tblStyle w:val="TableGrid"/>
        <w:tblW w:w="10436" w:type="dxa"/>
        <w:tblInd w:w="108" w:type="dxa"/>
        <w:tblBorders>
          <w:top w:val="single" w:sz="8" w:space="0" w:color="0F243E" w:themeColor="text2" w:themeShade="80"/>
          <w:left w:val="single" w:sz="8" w:space="0" w:color="0F243E" w:themeColor="text2" w:themeShade="80"/>
          <w:bottom w:val="single" w:sz="8" w:space="0" w:color="0F243E" w:themeColor="text2" w:themeShade="80"/>
          <w:right w:val="single" w:sz="8" w:space="0" w:color="0F243E" w:themeColor="text2" w:themeShade="80"/>
          <w:insideH w:val="single" w:sz="8" w:space="0" w:color="0F243E" w:themeColor="text2" w:themeShade="80"/>
          <w:insideV w:val="single" w:sz="8" w:space="0" w:color="0F243E" w:themeColor="text2" w:themeShade="80"/>
        </w:tblBorders>
        <w:tblLayout w:type="fixed"/>
        <w:tblLook w:val="04A0" w:firstRow="1" w:lastRow="0" w:firstColumn="1" w:lastColumn="0" w:noHBand="0" w:noVBand="1"/>
      </w:tblPr>
      <w:tblGrid>
        <w:gridCol w:w="2694"/>
        <w:gridCol w:w="7742"/>
      </w:tblGrid>
      <w:tr w:rsidR="00406E8E" w:rsidRPr="009245DA" w14:paraId="6881A198" w14:textId="77777777" w:rsidTr="00505A1F">
        <w:tc>
          <w:tcPr>
            <w:tcW w:w="2694" w:type="dxa"/>
            <w:shd w:val="clear" w:color="auto" w:fill="auto"/>
          </w:tcPr>
          <w:p w14:paraId="6055F6DE" w14:textId="77777777" w:rsidR="00406E8E" w:rsidRPr="009245DA" w:rsidRDefault="00406E8E" w:rsidP="00406E8E">
            <w:pPr>
              <w:rPr>
                <w:rFonts w:ascii="Arial" w:hAnsi="Arial" w:cs="Arial"/>
                <w:b/>
                <w:sz w:val="20"/>
                <w:szCs w:val="20"/>
              </w:rPr>
            </w:pPr>
            <w:r w:rsidRPr="009245DA">
              <w:rPr>
                <w:rFonts w:ascii="Arial" w:hAnsi="Arial" w:cs="Arial"/>
                <w:b/>
                <w:sz w:val="20"/>
                <w:szCs w:val="20"/>
              </w:rPr>
              <w:t>Subject &amp; requirements</w:t>
            </w:r>
          </w:p>
        </w:tc>
        <w:tc>
          <w:tcPr>
            <w:tcW w:w="7742" w:type="dxa"/>
            <w:shd w:val="clear" w:color="auto" w:fill="FFFFFF" w:themeFill="background1"/>
          </w:tcPr>
          <w:p w14:paraId="626ED5E7" w14:textId="77777777" w:rsidR="004C1460" w:rsidRPr="00E6245E" w:rsidRDefault="003E00D5" w:rsidP="004C1460">
            <w:pPr>
              <w:rPr>
                <w:rFonts w:ascii="Arial" w:hAnsi="Arial" w:cs="Arial"/>
                <w:sz w:val="20"/>
                <w:szCs w:val="20"/>
                <w:lang w:val="en-GB"/>
              </w:rPr>
            </w:pPr>
            <w:r w:rsidRPr="00E6245E">
              <w:rPr>
                <w:rFonts w:ascii="Arial" w:hAnsi="Arial" w:cs="Arial"/>
                <w:sz w:val="20"/>
                <w:szCs w:val="20"/>
                <w:lang w:val="en-GB"/>
              </w:rPr>
              <w:t xml:space="preserve">The European Maritime Safety Agency (EMSA) is launching an invitation to tender for </w:t>
            </w:r>
            <w:r w:rsidR="004C1460" w:rsidRPr="00E6245E">
              <w:rPr>
                <w:rFonts w:ascii="Arial" w:hAnsi="Arial" w:cs="Arial"/>
                <w:sz w:val="20"/>
                <w:szCs w:val="20"/>
                <w:lang w:val="en-GB"/>
              </w:rPr>
              <w:t xml:space="preserve">the </w:t>
            </w:r>
            <w:r w:rsidR="004C1460" w:rsidRPr="00E6245E">
              <w:rPr>
                <w:rFonts w:ascii="Arial" w:hAnsi="Arial" w:cs="Arial"/>
                <w:sz w:val="20"/>
                <w:szCs w:val="20"/>
              </w:rPr>
              <w:t xml:space="preserve">construction of protections above and below a diesel tank. </w:t>
            </w:r>
            <w:r w:rsidR="00D51F5B" w:rsidRPr="00E6245E">
              <w:rPr>
                <w:rFonts w:ascii="Arial" w:hAnsi="Arial" w:cs="Arial"/>
                <w:sz w:val="20"/>
                <w:szCs w:val="20"/>
                <w:lang w:val="en-GB"/>
              </w:rPr>
              <w:t xml:space="preserve">The tank </w:t>
            </w:r>
            <w:r w:rsidR="004C1460" w:rsidRPr="00E6245E">
              <w:rPr>
                <w:rFonts w:ascii="Arial" w:hAnsi="Arial" w:cs="Arial"/>
                <w:sz w:val="20"/>
                <w:szCs w:val="20"/>
                <w:lang w:val="en-GB"/>
              </w:rPr>
              <w:t>has</w:t>
            </w:r>
            <w:r w:rsidR="00D51F5B" w:rsidRPr="00E6245E">
              <w:rPr>
                <w:rFonts w:ascii="Arial" w:hAnsi="Arial" w:cs="Arial"/>
                <w:sz w:val="20"/>
                <w:szCs w:val="20"/>
                <w:lang w:val="en-GB"/>
              </w:rPr>
              <w:t xml:space="preserve"> the capacity of 2,500m</w:t>
            </w:r>
            <w:r w:rsidR="00D51F5B" w:rsidRPr="00C331A9">
              <w:rPr>
                <w:rFonts w:ascii="Arial" w:hAnsi="Arial" w:cs="Arial"/>
                <w:sz w:val="20"/>
                <w:szCs w:val="20"/>
                <w:vertAlign w:val="superscript"/>
                <w:lang w:val="en-GB"/>
              </w:rPr>
              <w:t>3</w:t>
            </w:r>
            <w:r w:rsidR="00D51F5B" w:rsidRPr="00E6245E">
              <w:rPr>
                <w:rFonts w:ascii="Arial" w:hAnsi="Arial" w:cs="Arial"/>
                <w:sz w:val="20"/>
                <w:szCs w:val="20"/>
                <w:lang w:val="en-GB"/>
              </w:rPr>
              <w:t xml:space="preserve"> </w:t>
            </w:r>
            <w:r w:rsidR="004C1460" w:rsidRPr="00E6245E">
              <w:rPr>
                <w:rFonts w:ascii="Arial" w:hAnsi="Arial" w:cs="Arial"/>
                <w:sz w:val="20"/>
                <w:szCs w:val="20"/>
                <w:lang w:val="en-GB"/>
              </w:rPr>
              <w:t>and is located in the terrace of the 2</w:t>
            </w:r>
            <w:r w:rsidR="004C1460" w:rsidRPr="00E6245E">
              <w:rPr>
                <w:rFonts w:ascii="Arial" w:hAnsi="Arial" w:cs="Arial"/>
                <w:sz w:val="20"/>
                <w:szCs w:val="20"/>
                <w:vertAlign w:val="superscript"/>
                <w:lang w:val="en-GB"/>
              </w:rPr>
              <w:t>nd</w:t>
            </w:r>
            <w:r w:rsidR="004C1460" w:rsidRPr="00E6245E">
              <w:rPr>
                <w:rFonts w:ascii="Arial" w:hAnsi="Arial" w:cs="Arial"/>
                <w:sz w:val="20"/>
                <w:szCs w:val="20"/>
                <w:lang w:val="en-GB"/>
              </w:rPr>
              <w:t xml:space="preserve"> floor of EMSA’s main building. </w:t>
            </w:r>
          </w:p>
          <w:p w14:paraId="0FFC0945" w14:textId="77777777" w:rsidR="004C1460" w:rsidRPr="00E6245E" w:rsidRDefault="004C1460" w:rsidP="004C1460">
            <w:pPr>
              <w:rPr>
                <w:rFonts w:ascii="Arial" w:hAnsi="Arial" w:cs="Arial"/>
                <w:sz w:val="20"/>
                <w:szCs w:val="20"/>
                <w:lang w:val="en-GB"/>
              </w:rPr>
            </w:pPr>
          </w:p>
          <w:p w14:paraId="3644C4FE" w14:textId="3D40E649" w:rsidR="004C1460" w:rsidRPr="00E6245E" w:rsidRDefault="004C1460" w:rsidP="004C1460">
            <w:pPr>
              <w:rPr>
                <w:rFonts w:ascii="Arial" w:hAnsi="Arial" w:cs="Arial"/>
                <w:sz w:val="20"/>
                <w:szCs w:val="20"/>
                <w:lang w:val="en-GB"/>
              </w:rPr>
            </w:pPr>
            <w:r w:rsidRPr="00E6245E">
              <w:rPr>
                <w:rFonts w:ascii="Arial" w:hAnsi="Arial" w:cs="Arial"/>
                <w:sz w:val="20"/>
                <w:szCs w:val="20"/>
                <w:lang w:val="en-GB"/>
              </w:rPr>
              <w:t xml:space="preserve">The required protections </w:t>
            </w:r>
            <w:r w:rsidR="00E6245E">
              <w:rPr>
                <w:rFonts w:ascii="Arial" w:hAnsi="Arial" w:cs="Arial"/>
                <w:sz w:val="20"/>
                <w:szCs w:val="20"/>
                <w:lang w:val="en-GB"/>
              </w:rPr>
              <w:t xml:space="preserve">shall </w:t>
            </w:r>
            <w:r w:rsidRPr="00E6245E">
              <w:rPr>
                <w:rFonts w:ascii="Arial" w:hAnsi="Arial" w:cs="Arial"/>
                <w:sz w:val="20"/>
                <w:szCs w:val="20"/>
                <w:lang w:val="en-GB"/>
              </w:rPr>
              <w:t>consist of:</w:t>
            </w:r>
          </w:p>
          <w:p w14:paraId="295140F3" w14:textId="77777777" w:rsidR="004C1460" w:rsidRPr="00E6245E" w:rsidRDefault="004C1460" w:rsidP="004C1460">
            <w:pPr>
              <w:rPr>
                <w:rFonts w:ascii="Arial" w:hAnsi="Arial" w:cs="Arial"/>
                <w:sz w:val="20"/>
                <w:szCs w:val="20"/>
                <w:lang w:val="en-GB"/>
              </w:rPr>
            </w:pPr>
          </w:p>
          <w:p w14:paraId="4C39340B" w14:textId="5714D0D2" w:rsidR="00250FDE" w:rsidRPr="00E6245E" w:rsidRDefault="00250FDE" w:rsidP="00250FDE">
            <w:pPr>
              <w:pStyle w:val="ListParagraph"/>
              <w:numPr>
                <w:ilvl w:val="0"/>
                <w:numId w:val="13"/>
              </w:numPr>
              <w:rPr>
                <w:rFonts w:ascii="Arial" w:hAnsi="Arial" w:cs="Arial"/>
                <w:sz w:val="20"/>
                <w:szCs w:val="20"/>
                <w:lang w:val="en-GB"/>
              </w:rPr>
            </w:pPr>
            <w:r w:rsidRPr="00E6245E">
              <w:rPr>
                <w:rFonts w:ascii="Arial" w:hAnsi="Arial" w:cs="Arial"/>
                <w:sz w:val="20"/>
                <w:szCs w:val="20"/>
                <w:lang w:val="en-GB"/>
              </w:rPr>
              <w:t>A tubular frame structure in metal, to be attached to the structure already existing on the roof.</w:t>
            </w:r>
          </w:p>
          <w:p w14:paraId="2D3569BE" w14:textId="429AF85E" w:rsidR="004C1460" w:rsidRPr="00E6245E" w:rsidRDefault="004C1460" w:rsidP="00AB59B6">
            <w:pPr>
              <w:pStyle w:val="ListParagraph"/>
              <w:numPr>
                <w:ilvl w:val="0"/>
                <w:numId w:val="13"/>
              </w:numPr>
              <w:rPr>
                <w:rFonts w:ascii="Arial" w:hAnsi="Arial" w:cs="Arial"/>
                <w:sz w:val="20"/>
                <w:szCs w:val="20"/>
                <w:lang w:val="en-GB"/>
              </w:rPr>
            </w:pPr>
            <w:r w:rsidRPr="00E6245E">
              <w:rPr>
                <w:rFonts w:ascii="Arial" w:hAnsi="Arial" w:cs="Arial"/>
                <w:sz w:val="20"/>
                <w:szCs w:val="20"/>
                <w:lang w:val="en-GB"/>
              </w:rPr>
              <w:t xml:space="preserve">A fluid retention basin in steel plate, which will avoid any leakage of diesel from the tank </w:t>
            </w:r>
            <w:r w:rsidR="00E6245E">
              <w:rPr>
                <w:rFonts w:ascii="Arial" w:hAnsi="Arial" w:cs="Arial"/>
                <w:sz w:val="20"/>
                <w:szCs w:val="20"/>
                <w:lang w:val="en-GB"/>
              </w:rPr>
              <w:t xml:space="preserve">from </w:t>
            </w:r>
            <w:r w:rsidRPr="00E6245E">
              <w:rPr>
                <w:rFonts w:ascii="Arial" w:hAnsi="Arial" w:cs="Arial"/>
                <w:sz w:val="20"/>
                <w:szCs w:val="20"/>
                <w:lang w:val="en-GB"/>
              </w:rPr>
              <w:t>reaching the rainwater pipeline</w:t>
            </w:r>
            <w:r w:rsidR="00250FDE" w:rsidRPr="00E6245E">
              <w:rPr>
                <w:rFonts w:ascii="Arial" w:hAnsi="Arial" w:cs="Arial"/>
                <w:sz w:val="20"/>
                <w:szCs w:val="20"/>
                <w:lang w:val="en-GB"/>
              </w:rPr>
              <w:t>. This basin should have a capacity of around 3.50m³</w:t>
            </w:r>
            <w:r w:rsidR="00AB59B6" w:rsidRPr="00E6245E">
              <w:rPr>
                <w:rFonts w:ascii="Arial" w:hAnsi="Arial" w:cs="Arial"/>
                <w:sz w:val="20"/>
                <w:szCs w:val="20"/>
                <w:lang w:val="en-GB"/>
              </w:rPr>
              <w:t xml:space="preserve"> and a </w:t>
            </w:r>
            <w:r w:rsidR="00AB59B6" w:rsidRPr="00E6245E">
              <w:rPr>
                <w:rFonts w:ascii="Arial" w:hAnsi="Arial" w:cs="Arial"/>
                <w:b/>
                <w:sz w:val="20"/>
                <w:szCs w:val="20"/>
                <w:lang w:val="en-GB"/>
              </w:rPr>
              <w:t>minimum</w:t>
            </w:r>
            <w:r w:rsidR="00AB59B6" w:rsidRPr="00E6245E">
              <w:rPr>
                <w:rFonts w:ascii="Arial" w:hAnsi="Arial" w:cs="Arial"/>
                <w:sz w:val="20"/>
                <w:szCs w:val="20"/>
                <w:lang w:val="en-GB"/>
              </w:rPr>
              <w:t xml:space="preserve"> thickness of 1mm.</w:t>
            </w:r>
          </w:p>
          <w:p w14:paraId="1B0E7661" w14:textId="6AB8CC3F" w:rsidR="00250FDE" w:rsidRDefault="004C1460" w:rsidP="00250FDE">
            <w:pPr>
              <w:pStyle w:val="ListParagraph"/>
              <w:numPr>
                <w:ilvl w:val="0"/>
                <w:numId w:val="13"/>
              </w:numPr>
              <w:rPr>
                <w:rFonts w:ascii="Arial" w:hAnsi="Arial" w:cs="Arial"/>
                <w:sz w:val="20"/>
                <w:szCs w:val="20"/>
                <w:lang w:val="en-GB"/>
              </w:rPr>
            </w:pPr>
            <w:r w:rsidRPr="00E6245E">
              <w:rPr>
                <w:rFonts w:ascii="Arial" w:hAnsi="Arial" w:cs="Arial"/>
                <w:sz w:val="20"/>
                <w:szCs w:val="20"/>
                <w:lang w:val="en-GB"/>
              </w:rPr>
              <w:t>A roof</w:t>
            </w:r>
            <w:r w:rsidR="00250FDE" w:rsidRPr="00E6245E">
              <w:rPr>
                <w:rFonts w:ascii="Arial" w:hAnsi="Arial" w:cs="Arial"/>
                <w:sz w:val="20"/>
                <w:szCs w:val="20"/>
                <w:lang w:val="en-GB"/>
              </w:rPr>
              <w:t xml:space="preserve"> like structure</w:t>
            </w:r>
            <w:r w:rsidRPr="00E6245E">
              <w:rPr>
                <w:rFonts w:ascii="Arial" w:hAnsi="Arial" w:cs="Arial"/>
                <w:sz w:val="20"/>
                <w:szCs w:val="20"/>
                <w:lang w:val="en-GB"/>
              </w:rPr>
              <w:t xml:space="preserve"> above the tank, to be fixed on the metallic structure, </w:t>
            </w:r>
            <w:r w:rsidR="00250FDE" w:rsidRPr="00E6245E">
              <w:rPr>
                <w:rFonts w:ascii="Arial" w:hAnsi="Arial" w:cs="Arial"/>
                <w:sz w:val="20"/>
                <w:szCs w:val="20"/>
                <w:lang w:val="en-GB"/>
              </w:rPr>
              <w:t xml:space="preserve">in </w:t>
            </w:r>
            <w:r w:rsidR="00C331A9" w:rsidRPr="00E6245E">
              <w:rPr>
                <w:rFonts w:ascii="Arial" w:hAnsi="Arial" w:cs="Arial"/>
                <w:sz w:val="20"/>
                <w:szCs w:val="20"/>
                <w:lang w:val="en-GB"/>
              </w:rPr>
              <w:t>aluminium</w:t>
            </w:r>
            <w:r w:rsidR="00250FDE" w:rsidRPr="00E6245E">
              <w:rPr>
                <w:rFonts w:ascii="Arial" w:hAnsi="Arial" w:cs="Arial"/>
                <w:sz w:val="20"/>
                <w:szCs w:val="20"/>
                <w:lang w:val="en-GB"/>
              </w:rPr>
              <w:t xml:space="preserve"> and polyurethane, including side panels. It should cover an area of </w:t>
            </w:r>
            <w:r w:rsidR="00AB59B6" w:rsidRPr="00E6245E">
              <w:rPr>
                <w:rFonts w:ascii="Arial" w:hAnsi="Arial" w:cs="Arial"/>
                <w:sz w:val="20"/>
                <w:szCs w:val="20"/>
                <w:lang w:val="en-GB"/>
              </w:rPr>
              <w:t xml:space="preserve">approximately 28.00 m² and have a </w:t>
            </w:r>
            <w:r w:rsidR="00AB59B6" w:rsidRPr="00E6245E">
              <w:rPr>
                <w:rFonts w:ascii="Arial" w:hAnsi="Arial" w:cs="Arial"/>
                <w:b/>
                <w:sz w:val="20"/>
                <w:szCs w:val="20"/>
                <w:lang w:val="en-GB"/>
              </w:rPr>
              <w:t>minimum</w:t>
            </w:r>
            <w:r w:rsidR="00AB59B6" w:rsidRPr="00E6245E">
              <w:rPr>
                <w:rFonts w:ascii="Arial" w:hAnsi="Arial" w:cs="Arial"/>
                <w:sz w:val="20"/>
                <w:szCs w:val="20"/>
                <w:lang w:val="en-GB"/>
              </w:rPr>
              <w:t xml:space="preserve"> thickness of 20mm.</w:t>
            </w:r>
          </w:p>
          <w:p w14:paraId="2E721C6A" w14:textId="2F2F7700" w:rsidR="00C331A9" w:rsidRPr="00E6245E" w:rsidRDefault="001156A2" w:rsidP="00250FDE">
            <w:pPr>
              <w:pStyle w:val="ListParagraph"/>
              <w:numPr>
                <w:ilvl w:val="0"/>
                <w:numId w:val="13"/>
              </w:numPr>
              <w:rPr>
                <w:rFonts w:ascii="Arial" w:hAnsi="Arial" w:cs="Arial"/>
                <w:sz w:val="20"/>
                <w:szCs w:val="20"/>
                <w:lang w:val="en-GB"/>
              </w:rPr>
            </w:pPr>
            <w:r>
              <w:rPr>
                <w:rFonts w:ascii="Arial" w:hAnsi="Arial" w:cs="Arial"/>
                <w:sz w:val="20"/>
                <w:szCs w:val="20"/>
                <w:lang w:val="en"/>
              </w:rPr>
              <w:t>A</w:t>
            </w:r>
            <w:r w:rsidR="00C331A9" w:rsidRPr="00C331A9">
              <w:rPr>
                <w:rFonts w:ascii="Arial" w:hAnsi="Arial" w:cs="Arial"/>
                <w:sz w:val="20"/>
                <w:szCs w:val="20"/>
                <w:lang w:val="en"/>
              </w:rPr>
              <w:t xml:space="preserve"> steel frame in UPN 100 profiles </w:t>
            </w:r>
            <w:r w:rsidR="00C331A9">
              <w:rPr>
                <w:rFonts w:ascii="Arial" w:hAnsi="Arial" w:cs="Arial"/>
                <w:sz w:val="20"/>
                <w:szCs w:val="20"/>
                <w:lang w:val="en"/>
              </w:rPr>
              <w:t>on top of the</w:t>
            </w:r>
            <w:r w:rsidR="00C331A9" w:rsidRPr="00C331A9">
              <w:rPr>
                <w:rFonts w:ascii="Arial" w:hAnsi="Arial" w:cs="Arial"/>
                <w:sz w:val="20"/>
                <w:szCs w:val="20"/>
                <w:lang w:val="en"/>
              </w:rPr>
              <w:t xml:space="preserve"> pillar on the second floor</w:t>
            </w:r>
            <w:r w:rsidR="00EA4C1C">
              <w:rPr>
                <w:rFonts w:ascii="Arial" w:hAnsi="Arial" w:cs="Arial"/>
                <w:sz w:val="20"/>
                <w:szCs w:val="20"/>
                <w:lang w:val="en"/>
              </w:rPr>
              <w:t xml:space="preserve">; </w:t>
            </w:r>
            <w:r w:rsidR="00EA4C1C" w:rsidRPr="00EA4C1C">
              <w:rPr>
                <w:rFonts w:ascii="Arial" w:hAnsi="Arial" w:cs="Arial"/>
                <w:sz w:val="20"/>
                <w:szCs w:val="20"/>
                <w:lang w:val="en"/>
              </w:rPr>
              <w:t>anchorage of the new steel structure with Hilti HIT</w:t>
            </w:r>
            <w:r w:rsidR="00EA4C1C">
              <w:rPr>
                <w:rFonts w:ascii="Arial" w:hAnsi="Arial" w:cs="Arial"/>
                <w:sz w:val="20"/>
                <w:szCs w:val="20"/>
                <w:lang w:val="en"/>
              </w:rPr>
              <w:t>-</w:t>
            </w:r>
            <w:r w:rsidR="00EA4C1C" w:rsidRPr="00EA4C1C">
              <w:rPr>
                <w:rFonts w:ascii="Arial" w:hAnsi="Arial" w:cs="Arial"/>
                <w:sz w:val="20"/>
                <w:szCs w:val="20"/>
                <w:lang w:val="en"/>
              </w:rPr>
              <w:t>Z screws in several sizes</w:t>
            </w:r>
            <w:r w:rsidR="00EA4C1C">
              <w:rPr>
                <w:rFonts w:ascii="Arial" w:hAnsi="Arial" w:cs="Arial"/>
                <w:sz w:val="20"/>
                <w:szCs w:val="20"/>
                <w:lang w:val="en"/>
              </w:rPr>
              <w:t xml:space="preserve"> and </w:t>
            </w:r>
            <w:r w:rsidR="00EA4C1C" w:rsidRPr="00EA4C1C">
              <w:rPr>
                <w:rFonts w:ascii="Arial" w:hAnsi="Arial" w:cs="Arial"/>
                <w:sz w:val="20"/>
                <w:szCs w:val="20"/>
                <w:lang w:val="en"/>
              </w:rPr>
              <w:t>HIT-HY 200</w:t>
            </w:r>
            <w:r w:rsidR="00EA4C1C">
              <w:rPr>
                <w:rFonts w:ascii="Arial" w:hAnsi="Arial" w:cs="Arial"/>
                <w:sz w:val="20"/>
                <w:szCs w:val="20"/>
                <w:lang w:val="en"/>
              </w:rPr>
              <w:t xml:space="preserve"> anchorage</w:t>
            </w:r>
            <w:r w:rsidR="00EA4C1C" w:rsidRPr="00EA4C1C">
              <w:rPr>
                <w:rFonts w:ascii="Arial" w:hAnsi="Arial" w:cs="Arial"/>
                <w:sz w:val="20"/>
                <w:szCs w:val="20"/>
                <w:lang w:val="en"/>
              </w:rPr>
              <w:t xml:space="preserve">, </w:t>
            </w:r>
            <w:r w:rsidR="00EA4C1C" w:rsidRPr="00C331A9">
              <w:rPr>
                <w:rFonts w:ascii="Arial" w:hAnsi="Arial" w:cs="Arial"/>
                <w:sz w:val="20"/>
                <w:szCs w:val="20"/>
                <w:lang w:val="en"/>
              </w:rPr>
              <w:t xml:space="preserve">as </w:t>
            </w:r>
            <w:r w:rsidR="00EA4C1C">
              <w:rPr>
                <w:rFonts w:ascii="Arial" w:hAnsi="Arial" w:cs="Arial"/>
                <w:sz w:val="20"/>
                <w:szCs w:val="20"/>
                <w:lang w:val="en"/>
              </w:rPr>
              <w:t>detailed in Appendix</w:t>
            </w:r>
            <w:r w:rsidR="00EA4C1C" w:rsidRPr="00C331A9">
              <w:rPr>
                <w:rFonts w:ascii="Arial" w:hAnsi="Arial" w:cs="Arial"/>
                <w:sz w:val="20"/>
                <w:szCs w:val="20"/>
                <w:lang w:val="en"/>
              </w:rPr>
              <w:t xml:space="preserve"> 1</w:t>
            </w:r>
            <w:r w:rsidR="00EA4C1C">
              <w:rPr>
                <w:rFonts w:ascii="Arial" w:hAnsi="Arial" w:cs="Arial"/>
                <w:sz w:val="20"/>
                <w:szCs w:val="20"/>
                <w:lang w:val="en"/>
              </w:rPr>
              <w:t>.</w:t>
            </w:r>
          </w:p>
          <w:p w14:paraId="59C9B199" w14:textId="64F32686" w:rsidR="00250FDE" w:rsidRPr="00E6245E" w:rsidRDefault="00250FDE" w:rsidP="00250FDE">
            <w:pPr>
              <w:rPr>
                <w:rFonts w:ascii="Arial" w:hAnsi="Arial" w:cs="Arial"/>
                <w:sz w:val="20"/>
                <w:szCs w:val="20"/>
                <w:lang w:val="en"/>
              </w:rPr>
            </w:pPr>
          </w:p>
          <w:p w14:paraId="069240B6" w14:textId="6276006B" w:rsidR="00250FDE" w:rsidRPr="00E6245E" w:rsidRDefault="00250FDE" w:rsidP="00250FDE">
            <w:pPr>
              <w:rPr>
                <w:rFonts w:ascii="Arial" w:hAnsi="Arial" w:cs="Arial"/>
                <w:sz w:val="20"/>
                <w:szCs w:val="20"/>
                <w:lang w:val="en"/>
              </w:rPr>
            </w:pPr>
            <w:r w:rsidRPr="00E6245E">
              <w:rPr>
                <w:rFonts w:ascii="Arial" w:hAnsi="Arial" w:cs="Arial"/>
                <w:sz w:val="20"/>
                <w:szCs w:val="20"/>
                <w:lang w:val="en"/>
              </w:rPr>
              <w:t xml:space="preserve">The works shall </w:t>
            </w:r>
            <w:r w:rsidR="00E6245E">
              <w:rPr>
                <w:rFonts w:ascii="Arial" w:hAnsi="Arial" w:cs="Arial"/>
                <w:sz w:val="20"/>
                <w:szCs w:val="20"/>
                <w:lang w:val="en"/>
              </w:rPr>
              <w:t xml:space="preserve">also </w:t>
            </w:r>
            <w:r w:rsidRPr="00E6245E">
              <w:rPr>
                <w:rFonts w:ascii="Arial" w:hAnsi="Arial" w:cs="Arial"/>
                <w:sz w:val="20"/>
                <w:szCs w:val="20"/>
                <w:lang w:val="en"/>
              </w:rPr>
              <w:t>include:</w:t>
            </w:r>
          </w:p>
          <w:p w14:paraId="18DB700A" w14:textId="63FB040D" w:rsidR="00250FDE" w:rsidRPr="00E6245E" w:rsidRDefault="00250FDE" w:rsidP="00250FDE">
            <w:pPr>
              <w:pStyle w:val="ListParagraph"/>
              <w:numPr>
                <w:ilvl w:val="0"/>
                <w:numId w:val="11"/>
              </w:numPr>
              <w:contextualSpacing w:val="0"/>
              <w:rPr>
                <w:rFonts w:ascii="Arial" w:hAnsi="Arial" w:cs="Arial"/>
                <w:color w:val="222222"/>
                <w:lang w:val="en"/>
              </w:rPr>
            </w:pPr>
            <w:r w:rsidRPr="00E6245E">
              <w:rPr>
                <w:rFonts w:ascii="Arial" w:hAnsi="Arial" w:cs="Arial"/>
                <w:sz w:val="20"/>
                <w:szCs w:val="20"/>
                <w:lang w:val="en"/>
              </w:rPr>
              <w:t xml:space="preserve">the supply, </w:t>
            </w:r>
            <w:bookmarkStart w:id="0" w:name="_GoBack"/>
            <w:bookmarkEnd w:id="0"/>
            <w:r w:rsidRPr="00E6245E">
              <w:rPr>
                <w:rFonts w:ascii="Arial" w:hAnsi="Arial" w:cs="Arial"/>
                <w:sz w:val="20"/>
                <w:szCs w:val="20"/>
                <w:lang w:val="en"/>
              </w:rPr>
              <w:t xml:space="preserve">transport and installation of the above mentioned structures </w:t>
            </w:r>
          </w:p>
          <w:p w14:paraId="6B0A77B6" w14:textId="618AE53C" w:rsidR="00250FDE" w:rsidRPr="00E6245E" w:rsidRDefault="00250FDE" w:rsidP="00250FDE">
            <w:pPr>
              <w:pStyle w:val="ListParagraph"/>
              <w:numPr>
                <w:ilvl w:val="0"/>
                <w:numId w:val="11"/>
              </w:numPr>
              <w:contextualSpacing w:val="0"/>
              <w:rPr>
                <w:rFonts w:ascii="Arial" w:hAnsi="Arial" w:cs="Arial"/>
                <w:sz w:val="20"/>
                <w:szCs w:val="20"/>
                <w:lang w:val="en"/>
              </w:rPr>
            </w:pPr>
            <w:r w:rsidRPr="00E6245E">
              <w:rPr>
                <w:rFonts w:ascii="Arial" w:hAnsi="Arial" w:cs="Arial"/>
                <w:sz w:val="20"/>
                <w:szCs w:val="20"/>
              </w:rPr>
              <w:t>lifting the existing deposit with mechanical means in order to place the basin under the tank</w:t>
            </w:r>
          </w:p>
          <w:p w14:paraId="3156D3DC" w14:textId="64D64D75" w:rsidR="00250FDE" w:rsidRPr="00E6245E" w:rsidRDefault="00250FDE" w:rsidP="00250FDE">
            <w:pPr>
              <w:pStyle w:val="ListParagraph"/>
              <w:numPr>
                <w:ilvl w:val="0"/>
                <w:numId w:val="11"/>
              </w:numPr>
              <w:contextualSpacing w:val="0"/>
              <w:rPr>
                <w:rFonts w:ascii="Arial" w:hAnsi="Arial" w:cs="Arial"/>
                <w:sz w:val="20"/>
                <w:szCs w:val="20"/>
              </w:rPr>
            </w:pPr>
            <w:r w:rsidRPr="00E6245E">
              <w:rPr>
                <w:rFonts w:ascii="Arial" w:hAnsi="Arial" w:cs="Arial"/>
                <w:sz w:val="20"/>
                <w:szCs w:val="20"/>
              </w:rPr>
              <w:t xml:space="preserve">the deviation of the electrical </w:t>
            </w:r>
            <w:r w:rsidR="00EF23A5" w:rsidRPr="00E6245E">
              <w:rPr>
                <w:rFonts w:ascii="Arial" w:hAnsi="Arial" w:cs="Arial"/>
                <w:sz w:val="20"/>
                <w:szCs w:val="20"/>
              </w:rPr>
              <w:t xml:space="preserve">cables </w:t>
            </w:r>
            <w:r w:rsidRPr="00E6245E">
              <w:rPr>
                <w:rFonts w:ascii="Arial" w:hAnsi="Arial" w:cs="Arial"/>
                <w:sz w:val="20"/>
                <w:szCs w:val="20"/>
              </w:rPr>
              <w:t>and existing pipelines</w:t>
            </w:r>
            <w:r w:rsidR="00EF23A5" w:rsidRPr="00E6245E">
              <w:rPr>
                <w:rFonts w:ascii="Arial" w:hAnsi="Arial" w:cs="Arial"/>
                <w:sz w:val="20"/>
                <w:szCs w:val="20"/>
              </w:rPr>
              <w:t xml:space="preserve"> to fit the newly created structure</w:t>
            </w:r>
          </w:p>
          <w:p w14:paraId="19E23380" w14:textId="15DE7E1C" w:rsidR="00250FDE" w:rsidRPr="00E6245E" w:rsidRDefault="00250FDE" w:rsidP="00250FDE">
            <w:pPr>
              <w:rPr>
                <w:rFonts w:ascii="Arial" w:hAnsi="Arial" w:cs="Arial"/>
                <w:sz w:val="20"/>
                <w:szCs w:val="20"/>
                <w:lang w:val="en"/>
              </w:rPr>
            </w:pPr>
          </w:p>
          <w:p w14:paraId="046DA94C" w14:textId="74428F5A" w:rsidR="00D150C9" w:rsidRPr="00E6245E" w:rsidRDefault="00D150C9" w:rsidP="00D150C9">
            <w:pPr>
              <w:rPr>
                <w:rFonts w:ascii="Arial" w:hAnsi="Arial" w:cs="Arial"/>
                <w:sz w:val="20"/>
                <w:szCs w:val="20"/>
                <w:lang w:val="en"/>
              </w:rPr>
            </w:pPr>
            <w:r w:rsidRPr="00E6245E">
              <w:rPr>
                <w:rFonts w:ascii="Arial" w:hAnsi="Arial" w:cs="Arial"/>
                <w:b/>
                <w:sz w:val="20"/>
                <w:szCs w:val="20"/>
                <w:lang w:val="en"/>
              </w:rPr>
              <w:t>All works shall include:</w:t>
            </w:r>
            <w:r w:rsidRPr="00E6245E">
              <w:rPr>
                <w:rFonts w:ascii="Arial" w:hAnsi="Arial" w:cs="Arial"/>
                <w:sz w:val="20"/>
                <w:szCs w:val="20"/>
                <w:lang w:val="en"/>
              </w:rPr>
              <w:t xml:space="preserve"> the protection of the areas to intervene, removal of damaged and loose materials, cleaning the area of intervention and removal of surplus materials.</w:t>
            </w:r>
          </w:p>
          <w:p w14:paraId="75678821" w14:textId="77777777" w:rsidR="00D150C9" w:rsidRPr="00E6245E" w:rsidRDefault="00D150C9" w:rsidP="00D150C9">
            <w:pPr>
              <w:rPr>
                <w:rFonts w:ascii="Arial" w:hAnsi="Arial" w:cs="Arial"/>
                <w:sz w:val="20"/>
                <w:szCs w:val="20"/>
                <w:lang w:val="en"/>
              </w:rPr>
            </w:pPr>
          </w:p>
          <w:p w14:paraId="7E0482AD" w14:textId="1FDE4EA7" w:rsidR="00D150C9" w:rsidRPr="00E6245E" w:rsidRDefault="00D150C9" w:rsidP="00D150C9">
            <w:pPr>
              <w:rPr>
                <w:rFonts w:ascii="Arial" w:hAnsi="Arial" w:cs="Arial"/>
                <w:sz w:val="20"/>
                <w:szCs w:val="20"/>
                <w:lang w:val="en"/>
              </w:rPr>
            </w:pPr>
            <w:r w:rsidRPr="00E6245E">
              <w:rPr>
                <w:rFonts w:ascii="Arial" w:hAnsi="Arial" w:cs="Arial"/>
                <w:sz w:val="20"/>
                <w:szCs w:val="20"/>
                <w:lang w:val="en"/>
              </w:rPr>
              <w:t>The contractor shall also ensure that tasks are carried out without detriment to the general functioning of EMSA services and shall be responsible for any damage caused to the buildings and external areas. Some tasks may have to be carried out on weekends or outside the Agency’s working hours.</w:t>
            </w:r>
          </w:p>
          <w:p w14:paraId="2E7C2F77" w14:textId="77777777" w:rsidR="00D150C9" w:rsidRPr="00E6245E" w:rsidRDefault="00D150C9" w:rsidP="00D150C9">
            <w:pPr>
              <w:rPr>
                <w:rFonts w:ascii="Arial" w:hAnsi="Arial" w:cs="Arial"/>
                <w:sz w:val="20"/>
                <w:szCs w:val="20"/>
                <w:lang w:val="en"/>
              </w:rPr>
            </w:pPr>
          </w:p>
          <w:p w14:paraId="55608E5E" w14:textId="77777777" w:rsidR="00406E8E" w:rsidRDefault="00D150C9" w:rsidP="00D150C9">
            <w:pPr>
              <w:rPr>
                <w:rFonts w:ascii="Arial" w:hAnsi="Arial" w:cs="Arial"/>
                <w:sz w:val="20"/>
                <w:szCs w:val="20"/>
                <w:lang w:val="en"/>
              </w:rPr>
            </w:pPr>
            <w:r w:rsidRPr="00E6245E">
              <w:rPr>
                <w:rFonts w:ascii="Arial" w:hAnsi="Arial" w:cs="Arial"/>
                <w:sz w:val="20"/>
                <w:szCs w:val="20"/>
                <w:lang w:val="en"/>
              </w:rPr>
              <w:t>The price offer must be all inclusive (include the costs of the all works, materials and transport).</w:t>
            </w:r>
          </w:p>
          <w:p w14:paraId="1D0F216A" w14:textId="5D75BCA0" w:rsidR="001028F1" w:rsidRPr="00E6245E" w:rsidRDefault="001028F1" w:rsidP="00D150C9">
            <w:pPr>
              <w:rPr>
                <w:rFonts w:ascii="Arial" w:hAnsi="Arial" w:cs="Arial"/>
                <w:sz w:val="20"/>
                <w:szCs w:val="20"/>
                <w:lang w:val="en"/>
              </w:rPr>
            </w:pPr>
          </w:p>
        </w:tc>
      </w:tr>
      <w:tr w:rsidR="00045FA5" w:rsidRPr="009245DA" w14:paraId="76D3667A" w14:textId="77777777" w:rsidTr="00505A1F">
        <w:trPr>
          <w:trHeight w:val="378"/>
        </w:trPr>
        <w:tc>
          <w:tcPr>
            <w:tcW w:w="2694" w:type="dxa"/>
            <w:shd w:val="clear" w:color="auto" w:fill="auto"/>
            <w:vAlign w:val="center"/>
          </w:tcPr>
          <w:p w14:paraId="76D36678" w14:textId="33C936AC" w:rsidR="00045FA5" w:rsidRPr="009245DA" w:rsidRDefault="00045FA5" w:rsidP="001028F1">
            <w:pPr>
              <w:rPr>
                <w:rFonts w:ascii="Arial" w:hAnsi="Arial" w:cs="Arial"/>
                <w:b/>
                <w:sz w:val="20"/>
                <w:szCs w:val="20"/>
              </w:rPr>
            </w:pPr>
            <w:r w:rsidRPr="009245DA">
              <w:rPr>
                <w:rFonts w:ascii="Arial" w:hAnsi="Arial" w:cs="Arial"/>
                <w:b/>
                <w:sz w:val="20"/>
                <w:szCs w:val="20"/>
              </w:rPr>
              <w:t>Deadline</w:t>
            </w:r>
            <w:r w:rsidR="00406E8E" w:rsidRPr="009245DA">
              <w:rPr>
                <w:rFonts w:ascii="Arial" w:hAnsi="Arial" w:cs="Arial"/>
                <w:b/>
                <w:sz w:val="20"/>
                <w:szCs w:val="20"/>
              </w:rPr>
              <w:t xml:space="preserve"> to submit bid</w:t>
            </w:r>
          </w:p>
        </w:tc>
        <w:tc>
          <w:tcPr>
            <w:tcW w:w="7742" w:type="dxa"/>
            <w:shd w:val="clear" w:color="auto" w:fill="FFFFFF" w:themeFill="background1"/>
            <w:vAlign w:val="center"/>
          </w:tcPr>
          <w:p w14:paraId="76D36679" w14:textId="1226FCA0" w:rsidR="00045FA5" w:rsidRPr="009245DA" w:rsidRDefault="00BC2B07" w:rsidP="001028F1">
            <w:pPr>
              <w:spacing w:line="276" w:lineRule="auto"/>
              <w:rPr>
                <w:rFonts w:ascii="Arial" w:hAnsi="Arial" w:cs="Arial"/>
                <w:sz w:val="20"/>
                <w:szCs w:val="20"/>
                <w:highlight w:val="green"/>
              </w:rPr>
            </w:pPr>
            <w:r w:rsidRPr="00BC2B07">
              <w:rPr>
                <w:rFonts w:ascii="Arial" w:hAnsi="Arial" w:cs="Arial"/>
                <w:spacing w:val="-3"/>
                <w:sz w:val="20"/>
                <w:szCs w:val="20"/>
                <w:lang w:val="en-GB"/>
              </w:rPr>
              <w:t>9</w:t>
            </w:r>
            <w:r w:rsidRPr="00BC2B07">
              <w:rPr>
                <w:rFonts w:ascii="Arial" w:hAnsi="Arial" w:cs="Arial"/>
                <w:spacing w:val="-3"/>
                <w:sz w:val="20"/>
                <w:szCs w:val="20"/>
                <w:vertAlign w:val="superscript"/>
                <w:lang w:val="en-GB"/>
              </w:rPr>
              <w:t>th</w:t>
            </w:r>
            <w:r w:rsidRPr="00BC2B07">
              <w:rPr>
                <w:rFonts w:ascii="Arial" w:hAnsi="Arial" w:cs="Arial"/>
                <w:spacing w:val="-3"/>
                <w:sz w:val="20"/>
                <w:szCs w:val="20"/>
                <w:lang w:val="en-GB"/>
              </w:rPr>
              <w:t xml:space="preserve"> November 2015, 17:00h</w:t>
            </w:r>
          </w:p>
        </w:tc>
      </w:tr>
      <w:tr w:rsidR="00045FA5" w:rsidRPr="009245DA" w14:paraId="76D3667D" w14:textId="77777777" w:rsidTr="00505A1F">
        <w:trPr>
          <w:trHeight w:val="378"/>
        </w:trPr>
        <w:tc>
          <w:tcPr>
            <w:tcW w:w="2694" w:type="dxa"/>
            <w:shd w:val="clear" w:color="auto" w:fill="auto"/>
            <w:vAlign w:val="center"/>
          </w:tcPr>
          <w:p w14:paraId="76D3667B" w14:textId="77777777" w:rsidR="00045FA5" w:rsidRPr="009245DA" w:rsidRDefault="00045FA5" w:rsidP="001028F1">
            <w:pPr>
              <w:rPr>
                <w:rFonts w:ascii="Arial" w:hAnsi="Arial" w:cs="Arial"/>
                <w:b/>
                <w:sz w:val="20"/>
                <w:szCs w:val="20"/>
              </w:rPr>
            </w:pPr>
            <w:r w:rsidRPr="009245DA">
              <w:rPr>
                <w:rFonts w:ascii="Arial" w:hAnsi="Arial" w:cs="Arial"/>
                <w:b/>
                <w:sz w:val="20"/>
                <w:szCs w:val="20"/>
              </w:rPr>
              <w:t>Manner of submission bid</w:t>
            </w:r>
          </w:p>
        </w:tc>
        <w:tc>
          <w:tcPr>
            <w:tcW w:w="7742" w:type="dxa"/>
            <w:shd w:val="clear" w:color="auto" w:fill="FFFFFF" w:themeFill="background1"/>
            <w:vAlign w:val="center"/>
          </w:tcPr>
          <w:p w14:paraId="76D3667C" w14:textId="4BC365F3" w:rsidR="00972868" w:rsidRPr="00972868" w:rsidRDefault="00924F37" w:rsidP="001028F1">
            <w:pPr>
              <w:spacing w:line="276" w:lineRule="auto"/>
              <w:rPr>
                <w:rFonts w:ascii="Arial" w:hAnsi="Arial" w:cs="Arial"/>
                <w:sz w:val="20"/>
                <w:szCs w:val="20"/>
              </w:rPr>
            </w:pPr>
            <w:r w:rsidRPr="00972868">
              <w:rPr>
                <w:rFonts w:ascii="Arial" w:hAnsi="Arial" w:cs="Arial"/>
                <w:spacing w:val="-3"/>
                <w:sz w:val="20"/>
                <w:szCs w:val="20"/>
              </w:rPr>
              <w:t xml:space="preserve">By </w:t>
            </w:r>
            <w:r w:rsidR="00045FA5" w:rsidRPr="00972868">
              <w:rPr>
                <w:rFonts w:ascii="Arial" w:hAnsi="Arial" w:cs="Arial"/>
                <w:spacing w:val="-3"/>
                <w:sz w:val="20"/>
                <w:szCs w:val="20"/>
              </w:rPr>
              <w:t>email</w:t>
            </w:r>
            <w:r w:rsidRPr="00972868">
              <w:rPr>
                <w:rFonts w:ascii="Arial" w:hAnsi="Arial" w:cs="Arial"/>
                <w:spacing w:val="-3"/>
                <w:sz w:val="20"/>
                <w:szCs w:val="20"/>
              </w:rPr>
              <w:t xml:space="preserve">: </w:t>
            </w:r>
            <w:hyperlink r:id="rId11" w:history="1">
              <w:r w:rsidR="00972868" w:rsidRPr="00027D2B">
                <w:rPr>
                  <w:rStyle w:val="Hyperlink"/>
                  <w:rFonts w:ascii="Arial" w:hAnsi="Arial" w:cs="Arial"/>
                  <w:sz w:val="20"/>
                  <w:szCs w:val="20"/>
                </w:rPr>
                <w:t>NEG472015@emsa.europa.eu</w:t>
              </w:r>
            </w:hyperlink>
          </w:p>
        </w:tc>
      </w:tr>
      <w:tr w:rsidR="00045FA5" w:rsidRPr="009245DA" w14:paraId="76D36689" w14:textId="77777777" w:rsidTr="00505A1F">
        <w:trPr>
          <w:trHeight w:val="378"/>
        </w:trPr>
        <w:tc>
          <w:tcPr>
            <w:tcW w:w="2694" w:type="dxa"/>
            <w:shd w:val="clear" w:color="auto" w:fill="auto"/>
            <w:vAlign w:val="center"/>
          </w:tcPr>
          <w:p w14:paraId="76D36687" w14:textId="77777777" w:rsidR="00045FA5" w:rsidRPr="009245DA" w:rsidRDefault="00045FA5" w:rsidP="001028F1">
            <w:pPr>
              <w:rPr>
                <w:rFonts w:ascii="Arial" w:hAnsi="Arial" w:cs="Arial"/>
                <w:b/>
                <w:sz w:val="20"/>
                <w:szCs w:val="20"/>
              </w:rPr>
            </w:pPr>
            <w:r w:rsidRPr="009245DA">
              <w:rPr>
                <w:rFonts w:ascii="Arial" w:hAnsi="Arial" w:cs="Arial"/>
                <w:b/>
                <w:sz w:val="20"/>
                <w:szCs w:val="20"/>
              </w:rPr>
              <w:t>Max value contract</w:t>
            </w:r>
          </w:p>
        </w:tc>
        <w:tc>
          <w:tcPr>
            <w:tcW w:w="7742" w:type="dxa"/>
            <w:shd w:val="clear" w:color="auto" w:fill="FFFFFF" w:themeFill="background1"/>
            <w:vAlign w:val="center"/>
          </w:tcPr>
          <w:p w14:paraId="76D36688" w14:textId="54EFA2D1" w:rsidR="00045FA5" w:rsidRPr="009245DA" w:rsidRDefault="00E257BB" w:rsidP="001028F1">
            <w:pPr>
              <w:rPr>
                <w:rFonts w:ascii="Arial" w:hAnsi="Arial" w:cs="Arial"/>
                <w:sz w:val="20"/>
                <w:szCs w:val="20"/>
              </w:rPr>
            </w:pPr>
            <w:r>
              <w:rPr>
                <w:rFonts w:ascii="Arial" w:hAnsi="Arial" w:cs="Arial"/>
                <w:spacing w:val="-3"/>
                <w:sz w:val="20"/>
                <w:szCs w:val="20"/>
              </w:rPr>
              <w:t>10 000</w:t>
            </w:r>
            <w:r w:rsidR="005912C3" w:rsidRPr="009245DA">
              <w:rPr>
                <w:rFonts w:ascii="Arial" w:hAnsi="Arial" w:cs="Arial"/>
                <w:spacing w:val="-3"/>
                <w:sz w:val="20"/>
                <w:szCs w:val="20"/>
              </w:rPr>
              <w:t xml:space="preserve"> Euro excluding VAT</w:t>
            </w:r>
          </w:p>
        </w:tc>
      </w:tr>
      <w:tr w:rsidR="00045FA5" w:rsidRPr="009245DA" w14:paraId="76D3668C" w14:textId="77777777" w:rsidTr="00505A1F">
        <w:trPr>
          <w:trHeight w:val="378"/>
        </w:trPr>
        <w:tc>
          <w:tcPr>
            <w:tcW w:w="2694" w:type="dxa"/>
            <w:shd w:val="clear" w:color="auto" w:fill="auto"/>
            <w:vAlign w:val="center"/>
          </w:tcPr>
          <w:p w14:paraId="76D3668A" w14:textId="77777777" w:rsidR="00045FA5" w:rsidRPr="009245DA" w:rsidRDefault="00AC748C" w:rsidP="001028F1">
            <w:pPr>
              <w:rPr>
                <w:rFonts w:ascii="Arial" w:hAnsi="Arial" w:cs="Arial"/>
                <w:b/>
                <w:sz w:val="20"/>
                <w:szCs w:val="20"/>
              </w:rPr>
            </w:pPr>
            <w:r w:rsidRPr="009245DA">
              <w:rPr>
                <w:rFonts w:ascii="Arial" w:hAnsi="Arial" w:cs="Arial"/>
                <w:b/>
                <w:sz w:val="20"/>
                <w:szCs w:val="20"/>
              </w:rPr>
              <w:t>Type of contract</w:t>
            </w:r>
          </w:p>
        </w:tc>
        <w:tc>
          <w:tcPr>
            <w:tcW w:w="7742" w:type="dxa"/>
            <w:shd w:val="clear" w:color="auto" w:fill="FFFFFF" w:themeFill="background1"/>
            <w:vAlign w:val="center"/>
          </w:tcPr>
          <w:p w14:paraId="76D3668B" w14:textId="77777777" w:rsidR="00045FA5" w:rsidRPr="009245DA" w:rsidRDefault="00A833E1" w:rsidP="001028F1">
            <w:pPr>
              <w:rPr>
                <w:rFonts w:ascii="Arial" w:hAnsi="Arial" w:cs="Arial"/>
                <w:sz w:val="20"/>
                <w:szCs w:val="20"/>
              </w:rPr>
            </w:pPr>
            <w:r w:rsidRPr="009245DA">
              <w:rPr>
                <w:rFonts w:ascii="Arial" w:hAnsi="Arial" w:cs="Arial"/>
                <w:sz w:val="20"/>
                <w:szCs w:val="20"/>
              </w:rPr>
              <w:t>Purchase Order</w:t>
            </w:r>
          </w:p>
        </w:tc>
      </w:tr>
      <w:tr w:rsidR="00045FA5" w:rsidRPr="009245DA" w14:paraId="76D3668F" w14:textId="77777777" w:rsidTr="00505A1F">
        <w:trPr>
          <w:trHeight w:val="400"/>
        </w:trPr>
        <w:tc>
          <w:tcPr>
            <w:tcW w:w="2694" w:type="dxa"/>
            <w:shd w:val="clear" w:color="auto" w:fill="auto"/>
            <w:vAlign w:val="center"/>
          </w:tcPr>
          <w:p w14:paraId="76D3668D" w14:textId="7E5FD42F" w:rsidR="00045FA5" w:rsidRPr="009245DA" w:rsidRDefault="00AC748C" w:rsidP="001028F1">
            <w:pPr>
              <w:spacing w:line="276" w:lineRule="auto"/>
              <w:rPr>
                <w:rFonts w:ascii="Arial" w:hAnsi="Arial" w:cs="Arial"/>
                <w:b/>
                <w:sz w:val="20"/>
                <w:szCs w:val="20"/>
              </w:rPr>
            </w:pPr>
            <w:r w:rsidRPr="009245DA">
              <w:rPr>
                <w:rFonts w:ascii="Arial" w:hAnsi="Arial" w:cs="Arial"/>
                <w:b/>
                <w:sz w:val="20"/>
                <w:szCs w:val="20"/>
              </w:rPr>
              <w:lastRenderedPageBreak/>
              <w:t xml:space="preserve">Duration </w:t>
            </w:r>
            <w:r w:rsidR="00D150C9">
              <w:rPr>
                <w:rFonts w:ascii="Arial" w:hAnsi="Arial" w:cs="Arial"/>
                <w:b/>
                <w:sz w:val="20"/>
                <w:szCs w:val="20"/>
              </w:rPr>
              <w:t xml:space="preserve">of </w:t>
            </w:r>
            <w:r w:rsidRPr="009245DA">
              <w:rPr>
                <w:rFonts w:ascii="Arial" w:hAnsi="Arial" w:cs="Arial"/>
                <w:b/>
                <w:sz w:val="20"/>
                <w:szCs w:val="20"/>
              </w:rPr>
              <w:t>contract</w:t>
            </w:r>
          </w:p>
        </w:tc>
        <w:tc>
          <w:tcPr>
            <w:tcW w:w="7742" w:type="dxa"/>
            <w:shd w:val="clear" w:color="auto" w:fill="FFFFFF" w:themeFill="background1"/>
            <w:vAlign w:val="center"/>
          </w:tcPr>
          <w:p w14:paraId="76D3668E" w14:textId="26BE6D2A" w:rsidR="00045FA5" w:rsidRPr="009245DA" w:rsidRDefault="00D150C9" w:rsidP="001028F1">
            <w:pPr>
              <w:spacing w:line="276" w:lineRule="auto"/>
              <w:rPr>
                <w:rFonts w:ascii="Arial" w:hAnsi="Arial" w:cs="Arial"/>
                <w:sz w:val="20"/>
                <w:szCs w:val="20"/>
              </w:rPr>
            </w:pPr>
            <w:r>
              <w:rPr>
                <w:rFonts w:ascii="Arial" w:hAnsi="Arial" w:cs="Arial"/>
                <w:sz w:val="20"/>
                <w:szCs w:val="20"/>
              </w:rPr>
              <w:t>3</w:t>
            </w:r>
            <w:r w:rsidR="00A833E1" w:rsidRPr="009245DA">
              <w:rPr>
                <w:rFonts w:ascii="Arial" w:hAnsi="Arial" w:cs="Arial"/>
                <w:sz w:val="20"/>
                <w:szCs w:val="20"/>
              </w:rPr>
              <w:t xml:space="preserve"> months from contract signature</w:t>
            </w:r>
          </w:p>
        </w:tc>
      </w:tr>
      <w:tr w:rsidR="00546096" w:rsidRPr="00D150C9" w14:paraId="76D36693" w14:textId="77777777" w:rsidTr="00505A1F">
        <w:trPr>
          <w:trHeight w:val="585"/>
        </w:trPr>
        <w:tc>
          <w:tcPr>
            <w:tcW w:w="2694" w:type="dxa"/>
            <w:shd w:val="clear" w:color="auto" w:fill="auto"/>
            <w:vAlign w:val="center"/>
          </w:tcPr>
          <w:p w14:paraId="76D36690" w14:textId="77777777" w:rsidR="00546096" w:rsidRPr="009245DA" w:rsidRDefault="00AC748C" w:rsidP="001028F1">
            <w:pPr>
              <w:spacing w:line="276" w:lineRule="auto"/>
              <w:rPr>
                <w:rFonts w:ascii="Arial" w:hAnsi="Arial" w:cs="Arial"/>
                <w:b/>
                <w:spacing w:val="-3"/>
                <w:sz w:val="20"/>
                <w:szCs w:val="20"/>
              </w:rPr>
            </w:pPr>
            <w:r w:rsidRPr="009245DA">
              <w:rPr>
                <w:rFonts w:ascii="Arial" w:hAnsi="Arial" w:cs="Arial"/>
                <w:b/>
                <w:spacing w:val="-3"/>
                <w:sz w:val="20"/>
                <w:szCs w:val="20"/>
              </w:rPr>
              <w:t>Contract management responsible body</w:t>
            </w:r>
          </w:p>
        </w:tc>
        <w:tc>
          <w:tcPr>
            <w:tcW w:w="7742" w:type="dxa"/>
            <w:shd w:val="clear" w:color="auto" w:fill="FFFFFF" w:themeFill="background1"/>
            <w:vAlign w:val="center"/>
          </w:tcPr>
          <w:p w14:paraId="76D36691" w14:textId="6EDB2AAB" w:rsidR="005912C3" w:rsidRPr="009245DA" w:rsidRDefault="005912C3" w:rsidP="001028F1">
            <w:pPr>
              <w:spacing w:line="276" w:lineRule="auto"/>
              <w:rPr>
                <w:rFonts w:ascii="Arial" w:hAnsi="Arial" w:cs="Arial"/>
                <w:spacing w:val="-3"/>
                <w:sz w:val="20"/>
                <w:szCs w:val="20"/>
              </w:rPr>
            </w:pPr>
            <w:r w:rsidRPr="009245DA">
              <w:rPr>
                <w:rFonts w:ascii="Arial" w:hAnsi="Arial" w:cs="Arial"/>
                <w:spacing w:val="-3"/>
                <w:sz w:val="20"/>
                <w:szCs w:val="20"/>
              </w:rPr>
              <w:t xml:space="preserve">Unit </w:t>
            </w:r>
            <w:r w:rsidR="00D150C9">
              <w:rPr>
                <w:rFonts w:ascii="Arial" w:hAnsi="Arial" w:cs="Arial"/>
                <w:spacing w:val="-3"/>
                <w:sz w:val="20"/>
                <w:szCs w:val="20"/>
              </w:rPr>
              <w:t>A.2.3</w:t>
            </w:r>
            <w:r w:rsidRPr="009245DA">
              <w:rPr>
                <w:rFonts w:ascii="Arial" w:hAnsi="Arial" w:cs="Arial"/>
                <w:spacing w:val="-3"/>
                <w:sz w:val="20"/>
                <w:szCs w:val="20"/>
              </w:rPr>
              <w:t xml:space="preserve">, in charge of </w:t>
            </w:r>
            <w:r w:rsidR="00D150C9" w:rsidRPr="00D150C9">
              <w:rPr>
                <w:rFonts w:ascii="Arial" w:hAnsi="Arial" w:cs="Arial"/>
                <w:spacing w:val="-3"/>
                <w:sz w:val="20"/>
                <w:szCs w:val="20"/>
              </w:rPr>
              <w:t>Facilities and Logistics</w:t>
            </w:r>
          </w:p>
          <w:p w14:paraId="76D36692" w14:textId="2365A353" w:rsidR="004855F2" w:rsidRPr="00D150C9" w:rsidRDefault="004855F2" w:rsidP="001028F1">
            <w:pPr>
              <w:spacing w:line="276" w:lineRule="auto"/>
              <w:rPr>
                <w:rFonts w:ascii="Arial" w:hAnsi="Arial" w:cs="Arial"/>
                <w:sz w:val="20"/>
                <w:szCs w:val="20"/>
                <w:lang w:val="fr-FR"/>
              </w:rPr>
            </w:pPr>
            <w:r w:rsidRPr="00D150C9">
              <w:rPr>
                <w:rFonts w:ascii="Arial" w:hAnsi="Arial" w:cs="Arial"/>
                <w:sz w:val="20"/>
                <w:szCs w:val="20"/>
                <w:lang w:val="fr-FR"/>
              </w:rPr>
              <w:t xml:space="preserve">Contact </w:t>
            </w:r>
            <w:r w:rsidR="00972868" w:rsidRPr="00D150C9">
              <w:rPr>
                <w:rFonts w:ascii="Arial" w:hAnsi="Arial" w:cs="Arial"/>
                <w:sz w:val="20"/>
                <w:szCs w:val="20"/>
                <w:lang w:val="fr-FR"/>
              </w:rPr>
              <w:t>Person</w:t>
            </w:r>
            <w:r w:rsidRPr="00D150C9">
              <w:rPr>
                <w:rFonts w:ascii="Arial" w:hAnsi="Arial" w:cs="Arial"/>
                <w:sz w:val="20"/>
                <w:szCs w:val="20"/>
                <w:lang w:val="fr-FR"/>
              </w:rPr>
              <w:t xml:space="preserve">: </w:t>
            </w:r>
            <w:r w:rsidR="00D150C9">
              <w:rPr>
                <w:rFonts w:ascii="Arial" w:hAnsi="Arial" w:cs="Arial"/>
                <w:sz w:val="20"/>
                <w:szCs w:val="20"/>
                <w:lang w:val="fr-FR"/>
              </w:rPr>
              <w:t>Mr Francisco Baraona</w:t>
            </w:r>
          </w:p>
        </w:tc>
      </w:tr>
      <w:tr w:rsidR="005912C3" w:rsidRPr="009245DA" w14:paraId="76D36696" w14:textId="77777777" w:rsidTr="00505A1F">
        <w:trPr>
          <w:trHeight w:val="370"/>
        </w:trPr>
        <w:tc>
          <w:tcPr>
            <w:tcW w:w="2694" w:type="dxa"/>
            <w:shd w:val="clear" w:color="auto" w:fill="auto"/>
            <w:vAlign w:val="center"/>
          </w:tcPr>
          <w:p w14:paraId="76D36694" w14:textId="77777777" w:rsidR="005912C3" w:rsidRPr="009245DA" w:rsidRDefault="005912C3" w:rsidP="001028F1">
            <w:pPr>
              <w:spacing w:line="276" w:lineRule="auto"/>
              <w:rPr>
                <w:rFonts w:ascii="Arial" w:hAnsi="Arial" w:cs="Arial"/>
                <w:b/>
                <w:spacing w:val="-3"/>
                <w:sz w:val="20"/>
                <w:szCs w:val="20"/>
              </w:rPr>
            </w:pPr>
            <w:r w:rsidRPr="009245DA">
              <w:rPr>
                <w:rFonts w:ascii="Arial" w:hAnsi="Arial" w:cs="Arial"/>
                <w:b/>
                <w:spacing w:val="-3"/>
                <w:sz w:val="20"/>
                <w:szCs w:val="20"/>
              </w:rPr>
              <w:t>Contact</w:t>
            </w:r>
          </w:p>
        </w:tc>
        <w:tc>
          <w:tcPr>
            <w:tcW w:w="7742" w:type="dxa"/>
            <w:shd w:val="clear" w:color="auto" w:fill="FFFFFF" w:themeFill="background1"/>
            <w:vAlign w:val="center"/>
          </w:tcPr>
          <w:p w14:paraId="76D36695" w14:textId="2B7F25F4" w:rsidR="005912C3" w:rsidRPr="009245DA" w:rsidRDefault="001156A2" w:rsidP="001028F1">
            <w:pPr>
              <w:spacing w:line="276" w:lineRule="auto"/>
              <w:rPr>
                <w:rFonts w:ascii="Arial" w:hAnsi="Arial" w:cs="Arial"/>
                <w:sz w:val="20"/>
                <w:szCs w:val="20"/>
              </w:rPr>
            </w:pPr>
            <w:hyperlink r:id="rId12" w:history="1">
              <w:r w:rsidR="00972868" w:rsidRPr="00027D2B">
                <w:rPr>
                  <w:rStyle w:val="Hyperlink"/>
                  <w:rFonts w:ascii="Arial" w:hAnsi="Arial" w:cs="Arial"/>
                  <w:sz w:val="20"/>
                  <w:szCs w:val="20"/>
                </w:rPr>
                <w:t>NEG472015@emsa.europa.eu</w:t>
              </w:r>
            </w:hyperlink>
          </w:p>
        </w:tc>
      </w:tr>
      <w:tr w:rsidR="00AC748C" w:rsidRPr="009245DA" w14:paraId="76D36699" w14:textId="77777777" w:rsidTr="009C5D80">
        <w:tc>
          <w:tcPr>
            <w:tcW w:w="2694" w:type="dxa"/>
            <w:tcBorders>
              <w:bottom w:val="single" w:sz="8" w:space="0" w:color="auto"/>
            </w:tcBorders>
            <w:shd w:val="clear" w:color="auto" w:fill="auto"/>
            <w:vAlign w:val="center"/>
          </w:tcPr>
          <w:p w14:paraId="76D36697" w14:textId="15130652" w:rsidR="00406E8E" w:rsidRPr="00ED3F6A" w:rsidRDefault="00AC748C" w:rsidP="001028F1">
            <w:pPr>
              <w:spacing w:line="276" w:lineRule="auto"/>
              <w:rPr>
                <w:rFonts w:ascii="Arial" w:hAnsi="Arial" w:cs="Arial"/>
                <w:b/>
                <w:sz w:val="20"/>
                <w:szCs w:val="20"/>
              </w:rPr>
            </w:pPr>
            <w:r w:rsidRPr="00ED3F6A">
              <w:rPr>
                <w:rFonts w:ascii="Arial" w:hAnsi="Arial" w:cs="Arial"/>
                <w:b/>
                <w:sz w:val="20"/>
                <w:szCs w:val="20"/>
              </w:rPr>
              <w:t>On-site visit</w:t>
            </w:r>
          </w:p>
        </w:tc>
        <w:tc>
          <w:tcPr>
            <w:tcW w:w="7742" w:type="dxa"/>
            <w:tcBorders>
              <w:bottom w:val="single" w:sz="8" w:space="0" w:color="auto"/>
            </w:tcBorders>
            <w:shd w:val="clear" w:color="auto" w:fill="FFFFFF" w:themeFill="background1"/>
            <w:vAlign w:val="center"/>
          </w:tcPr>
          <w:p w14:paraId="76D36698" w14:textId="3709B411" w:rsidR="00AC748C" w:rsidRPr="00ED3F6A" w:rsidRDefault="00972868" w:rsidP="001028F1">
            <w:pPr>
              <w:spacing w:line="276" w:lineRule="auto"/>
              <w:rPr>
                <w:rFonts w:ascii="Arial" w:hAnsi="Arial" w:cs="Arial"/>
                <w:sz w:val="20"/>
                <w:szCs w:val="20"/>
              </w:rPr>
            </w:pPr>
            <w:r w:rsidRPr="00ED3F6A">
              <w:rPr>
                <w:rFonts w:ascii="Arial" w:hAnsi="Arial" w:cs="Arial"/>
                <w:spacing w:val="-3"/>
                <w:sz w:val="20"/>
                <w:szCs w:val="20"/>
              </w:rPr>
              <w:t>B</w:t>
            </w:r>
            <w:r w:rsidR="00A833E1" w:rsidRPr="00ED3F6A">
              <w:rPr>
                <w:rFonts w:ascii="Arial" w:hAnsi="Arial" w:cs="Arial"/>
                <w:spacing w:val="-3"/>
                <w:sz w:val="20"/>
                <w:szCs w:val="20"/>
              </w:rPr>
              <w:t xml:space="preserve">etween </w:t>
            </w:r>
            <w:r w:rsidR="00ED3F6A" w:rsidRPr="00ED3F6A">
              <w:rPr>
                <w:rFonts w:ascii="Arial" w:hAnsi="Arial" w:cs="Arial"/>
                <w:spacing w:val="-3"/>
                <w:sz w:val="20"/>
                <w:szCs w:val="20"/>
              </w:rPr>
              <w:t xml:space="preserve">26/10/2015 </w:t>
            </w:r>
            <w:r w:rsidR="00A833E1" w:rsidRPr="00ED3F6A">
              <w:rPr>
                <w:rFonts w:ascii="Arial" w:hAnsi="Arial" w:cs="Arial"/>
                <w:spacing w:val="-3"/>
                <w:sz w:val="20"/>
                <w:szCs w:val="20"/>
              </w:rPr>
              <w:t xml:space="preserve">and </w:t>
            </w:r>
            <w:r w:rsidR="00ED3F6A" w:rsidRPr="00ED3F6A">
              <w:rPr>
                <w:rFonts w:ascii="Arial" w:hAnsi="Arial" w:cs="Arial"/>
                <w:spacing w:val="-3"/>
                <w:sz w:val="20"/>
                <w:szCs w:val="20"/>
              </w:rPr>
              <w:t xml:space="preserve">30/10/2015 – a </w:t>
            </w:r>
            <w:r w:rsidR="00A833E1" w:rsidRPr="00ED3F6A">
              <w:rPr>
                <w:rFonts w:ascii="Arial" w:hAnsi="Arial" w:cs="Arial"/>
                <w:spacing w:val="-3"/>
                <w:sz w:val="20"/>
                <w:szCs w:val="20"/>
              </w:rPr>
              <w:t xml:space="preserve">written request </w:t>
            </w:r>
            <w:r w:rsidR="00ED3F6A" w:rsidRPr="00ED3F6A">
              <w:rPr>
                <w:rFonts w:ascii="Arial" w:hAnsi="Arial" w:cs="Arial"/>
                <w:spacing w:val="-3"/>
                <w:sz w:val="20"/>
                <w:szCs w:val="20"/>
              </w:rPr>
              <w:t>should</w:t>
            </w:r>
            <w:r w:rsidR="00A833E1" w:rsidRPr="00ED3F6A">
              <w:rPr>
                <w:rFonts w:ascii="Arial" w:hAnsi="Arial" w:cs="Arial"/>
                <w:spacing w:val="-3"/>
                <w:sz w:val="20"/>
                <w:szCs w:val="20"/>
              </w:rPr>
              <w:t xml:space="preserve"> be send to </w:t>
            </w:r>
            <w:r w:rsidRPr="00ED3F6A">
              <w:rPr>
                <w:rFonts w:ascii="Arial" w:hAnsi="Arial" w:cs="Arial"/>
                <w:spacing w:val="-3"/>
                <w:sz w:val="20"/>
                <w:szCs w:val="20"/>
              </w:rPr>
              <w:t xml:space="preserve">NEG472015@emsa.europa.eu before </w:t>
            </w:r>
            <w:r w:rsidR="00ED3F6A" w:rsidRPr="00ED3F6A">
              <w:rPr>
                <w:rFonts w:ascii="Arial" w:hAnsi="Arial" w:cs="Arial"/>
                <w:spacing w:val="-3"/>
                <w:sz w:val="20"/>
                <w:szCs w:val="20"/>
              </w:rPr>
              <w:t>30/10/2015</w:t>
            </w:r>
          </w:p>
        </w:tc>
      </w:tr>
      <w:tr w:rsidR="00505A1F" w:rsidRPr="00505A1F" w14:paraId="56AF4104" w14:textId="77777777" w:rsidTr="00577D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1"/>
        </w:trPr>
        <w:tc>
          <w:tcPr>
            <w:tcW w:w="2694" w:type="dxa"/>
            <w:tcBorders>
              <w:top w:val="single" w:sz="8" w:space="0" w:color="auto"/>
              <w:left w:val="single" w:sz="8" w:space="0" w:color="auto"/>
              <w:right w:val="single" w:sz="8" w:space="0" w:color="auto"/>
            </w:tcBorders>
            <w:vAlign w:val="center"/>
          </w:tcPr>
          <w:p w14:paraId="636186B9" w14:textId="77777777" w:rsidR="00505A1F" w:rsidRPr="00505A1F" w:rsidRDefault="00505A1F" w:rsidP="00577DAB">
            <w:pPr>
              <w:tabs>
                <w:tab w:val="left" w:pos="0"/>
              </w:tabs>
              <w:suppressAutoHyphens/>
              <w:rPr>
                <w:rFonts w:ascii="Arial" w:hAnsi="Arial" w:cs="Arial"/>
                <w:b/>
                <w:sz w:val="20"/>
                <w:szCs w:val="20"/>
              </w:rPr>
            </w:pPr>
            <w:r w:rsidRPr="00505A1F">
              <w:rPr>
                <w:rFonts w:ascii="Arial" w:hAnsi="Arial" w:cs="Arial"/>
                <w:b/>
                <w:sz w:val="20"/>
                <w:szCs w:val="20"/>
              </w:rPr>
              <w:t>Selection criteria</w:t>
            </w:r>
          </w:p>
          <w:p w14:paraId="2F7A43E5" w14:textId="56107006" w:rsidR="00505A1F" w:rsidRPr="00505A1F" w:rsidRDefault="00505A1F" w:rsidP="00577DAB">
            <w:pPr>
              <w:tabs>
                <w:tab w:val="left" w:pos="0"/>
              </w:tabs>
              <w:suppressAutoHyphens/>
              <w:rPr>
                <w:rFonts w:ascii="Arial" w:hAnsi="Arial" w:cs="Arial"/>
                <w:b/>
                <w:sz w:val="20"/>
                <w:szCs w:val="20"/>
              </w:rPr>
            </w:pPr>
            <w:r w:rsidRPr="00505A1F">
              <w:rPr>
                <w:rFonts w:ascii="Arial" w:hAnsi="Arial" w:cs="Arial"/>
                <w:b/>
                <w:sz w:val="20"/>
                <w:szCs w:val="20"/>
              </w:rPr>
              <w:t>Technical and professional capacity</w:t>
            </w:r>
          </w:p>
        </w:tc>
        <w:tc>
          <w:tcPr>
            <w:tcW w:w="7742" w:type="dxa"/>
            <w:tcBorders>
              <w:top w:val="single" w:sz="8" w:space="0" w:color="auto"/>
              <w:left w:val="single" w:sz="8" w:space="0" w:color="auto"/>
              <w:right w:val="single" w:sz="8" w:space="0" w:color="auto"/>
            </w:tcBorders>
            <w:vAlign w:val="center"/>
          </w:tcPr>
          <w:p w14:paraId="013F3325" w14:textId="4FA6721E" w:rsidR="00505A1F" w:rsidRPr="00577DAB" w:rsidRDefault="00505A1F" w:rsidP="00577DAB">
            <w:pPr>
              <w:tabs>
                <w:tab w:val="left" w:pos="0"/>
              </w:tabs>
              <w:suppressAutoHyphens/>
              <w:rPr>
                <w:rFonts w:ascii="Arial" w:hAnsi="Arial" w:cs="Arial"/>
                <w:sz w:val="20"/>
                <w:szCs w:val="20"/>
                <w:lang w:val="pt-PT"/>
              </w:rPr>
            </w:pPr>
            <w:r w:rsidRPr="00505A1F">
              <w:rPr>
                <w:rFonts w:ascii="Arial" w:hAnsi="Arial" w:cs="Arial"/>
                <w:b/>
                <w:sz w:val="20"/>
                <w:szCs w:val="20"/>
                <w:lang w:val="pt-PT"/>
              </w:rPr>
              <w:t xml:space="preserve">Requirements: </w:t>
            </w:r>
            <w:r w:rsidRPr="00505A1F">
              <w:rPr>
                <w:rFonts w:ascii="Arial" w:hAnsi="Arial" w:cs="Arial"/>
                <w:sz w:val="20"/>
                <w:szCs w:val="20"/>
                <w:lang w:val="pt-PT"/>
              </w:rPr>
              <w:t>1</w:t>
            </w:r>
            <w:r w:rsidRPr="00505A1F">
              <w:rPr>
                <w:rFonts w:ascii="Arial" w:hAnsi="Arial" w:cs="Arial"/>
                <w:sz w:val="20"/>
                <w:szCs w:val="20"/>
                <w:vertAlign w:val="superscript"/>
                <w:lang w:val="pt-PT"/>
              </w:rPr>
              <w:t>st</w:t>
            </w:r>
            <w:r w:rsidRPr="00505A1F">
              <w:rPr>
                <w:rFonts w:ascii="Arial" w:hAnsi="Arial" w:cs="Arial"/>
                <w:sz w:val="20"/>
                <w:szCs w:val="20"/>
                <w:lang w:val="pt-PT"/>
              </w:rPr>
              <w:t xml:space="preserve"> degree certification from INCI (Instituto da Construção e do Imobiliário, I.P.)</w:t>
            </w:r>
          </w:p>
          <w:p w14:paraId="7099C88A" w14:textId="77777777" w:rsidR="00505A1F" w:rsidRPr="00505A1F" w:rsidRDefault="00505A1F" w:rsidP="00577DAB">
            <w:pPr>
              <w:tabs>
                <w:tab w:val="left" w:pos="0"/>
              </w:tabs>
              <w:suppressAutoHyphens/>
              <w:rPr>
                <w:rFonts w:ascii="Arial" w:hAnsi="Arial" w:cs="Arial"/>
                <w:b/>
                <w:sz w:val="20"/>
                <w:szCs w:val="20"/>
              </w:rPr>
            </w:pPr>
            <w:r w:rsidRPr="00505A1F">
              <w:rPr>
                <w:rFonts w:ascii="Arial" w:hAnsi="Arial" w:cs="Arial"/>
                <w:b/>
                <w:sz w:val="20"/>
                <w:szCs w:val="20"/>
              </w:rPr>
              <w:t xml:space="preserve">Evidence: </w:t>
            </w:r>
            <w:r w:rsidRPr="00505A1F">
              <w:rPr>
                <w:rFonts w:ascii="Arial" w:hAnsi="Arial" w:cs="Arial"/>
                <w:sz w:val="20"/>
                <w:szCs w:val="20"/>
              </w:rPr>
              <w:t>Copy of the certification and/or registration</w:t>
            </w:r>
          </w:p>
        </w:tc>
      </w:tr>
      <w:tr w:rsidR="00546096" w:rsidRPr="009245DA" w14:paraId="76D366AD" w14:textId="77777777" w:rsidTr="00577DAB">
        <w:trPr>
          <w:trHeight w:val="393"/>
        </w:trPr>
        <w:tc>
          <w:tcPr>
            <w:tcW w:w="2694" w:type="dxa"/>
            <w:shd w:val="clear" w:color="auto" w:fill="auto"/>
            <w:vAlign w:val="center"/>
          </w:tcPr>
          <w:p w14:paraId="76D366A4" w14:textId="77777777" w:rsidR="00AC748C" w:rsidRPr="009245DA" w:rsidRDefault="00AC748C" w:rsidP="001028F1">
            <w:pPr>
              <w:tabs>
                <w:tab w:val="left" w:pos="0"/>
              </w:tabs>
              <w:suppressAutoHyphens/>
              <w:spacing w:line="276" w:lineRule="auto"/>
              <w:rPr>
                <w:rFonts w:ascii="Arial" w:hAnsi="Arial" w:cs="Arial"/>
                <w:b/>
                <w:sz w:val="20"/>
                <w:szCs w:val="20"/>
              </w:rPr>
            </w:pPr>
            <w:r w:rsidRPr="009245DA">
              <w:rPr>
                <w:rFonts w:ascii="Arial" w:hAnsi="Arial" w:cs="Arial"/>
                <w:b/>
                <w:sz w:val="20"/>
                <w:szCs w:val="20"/>
              </w:rPr>
              <w:t xml:space="preserve">Award criteria </w:t>
            </w:r>
          </w:p>
        </w:tc>
        <w:tc>
          <w:tcPr>
            <w:tcW w:w="7742" w:type="dxa"/>
            <w:shd w:val="clear" w:color="auto" w:fill="FFFFFF" w:themeFill="background1"/>
            <w:vAlign w:val="center"/>
          </w:tcPr>
          <w:p w14:paraId="76D366AC" w14:textId="5C88D5C4" w:rsidR="00126ED6" w:rsidRPr="00E257BB" w:rsidRDefault="00505A1F" w:rsidP="00505A1F">
            <w:pPr>
              <w:tabs>
                <w:tab w:val="left" w:pos="0"/>
              </w:tabs>
              <w:suppressAutoHyphens/>
              <w:spacing w:line="276" w:lineRule="auto"/>
              <w:rPr>
                <w:rFonts w:ascii="Arial" w:hAnsi="Arial" w:cs="Arial"/>
                <w:sz w:val="20"/>
                <w:szCs w:val="20"/>
              </w:rPr>
            </w:pPr>
            <w:r w:rsidRPr="001F083F">
              <w:rPr>
                <w:rFonts w:ascii="Verdana" w:hAnsi="Verdana"/>
                <w:sz w:val="20"/>
                <w:szCs w:val="20"/>
              </w:rPr>
              <w:t>The contract will</w:t>
            </w:r>
            <w:r>
              <w:rPr>
                <w:rFonts w:ascii="Verdana" w:hAnsi="Verdana"/>
                <w:sz w:val="20"/>
                <w:szCs w:val="20"/>
              </w:rPr>
              <w:t xml:space="preserve"> be</w:t>
            </w:r>
            <w:r w:rsidRPr="001F083F">
              <w:rPr>
                <w:rFonts w:ascii="Verdana" w:hAnsi="Verdana"/>
                <w:sz w:val="20"/>
                <w:szCs w:val="20"/>
              </w:rPr>
              <w:t xml:space="preserve"> awarded to the tenderer that offers the lowest price.</w:t>
            </w:r>
          </w:p>
        </w:tc>
      </w:tr>
      <w:tr w:rsidR="008A3403" w:rsidRPr="009245DA" w14:paraId="4E221500" w14:textId="77777777" w:rsidTr="00505A1F">
        <w:trPr>
          <w:trHeight w:val="367"/>
        </w:trPr>
        <w:tc>
          <w:tcPr>
            <w:tcW w:w="2694" w:type="dxa"/>
            <w:shd w:val="clear" w:color="auto" w:fill="auto"/>
            <w:vAlign w:val="center"/>
          </w:tcPr>
          <w:p w14:paraId="5B700215" w14:textId="143D3A46" w:rsidR="008A3403" w:rsidRPr="00D150C9" w:rsidRDefault="008A3403" w:rsidP="00BC2B07">
            <w:pPr>
              <w:tabs>
                <w:tab w:val="left" w:pos="0"/>
              </w:tabs>
              <w:suppressAutoHyphens/>
              <w:rPr>
                <w:rFonts w:ascii="Arial" w:hAnsi="Arial" w:cs="Arial"/>
                <w:b/>
                <w:sz w:val="20"/>
                <w:szCs w:val="20"/>
              </w:rPr>
            </w:pPr>
            <w:r w:rsidRPr="00D150C9">
              <w:rPr>
                <w:rFonts w:ascii="Arial" w:hAnsi="Arial" w:cs="Arial"/>
                <w:b/>
                <w:sz w:val="20"/>
                <w:szCs w:val="20"/>
              </w:rPr>
              <w:t>Validity of the bid until:</w:t>
            </w:r>
          </w:p>
        </w:tc>
        <w:tc>
          <w:tcPr>
            <w:tcW w:w="7742" w:type="dxa"/>
            <w:shd w:val="clear" w:color="auto" w:fill="FFFFFF" w:themeFill="background1"/>
          </w:tcPr>
          <w:p w14:paraId="730CD3B1" w14:textId="475BD9B2" w:rsidR="008A3403" w:rsidRPr="00D150C9" w:rsidRDefault="00D150C9">
            <w:pPr>
              <w:tabs>
                <w:tab w:val="left" w:pos="0"/>
              </w:tabs>
              <w:suppressAutoHyphens/>
              <w:spacing w:before="60" w:after="60" w:line="300" w:lineRule="auto"/>
              <w:jc w:val="both"/>
              <w:rPr>
                <w:rFonts w:ascii="Arial" w:hAnsi="Arial" w:cs="Arial"/>
                <w:b/>
                <w:sz w:val="20"/>
                <w:szCs w:val="20"/>
              </w:rPr>
            </w:pPr>
            <w:r w:rsidRPr="00D150C9">
              <w:rPr>
                <w:rFonts w:ascii="Arial" w:hAnsi="Arial" w:cs="Arial"/>
                <w:b/>
                <w:sz w:val="20"/>
                <w:szCs w:val="20"/>
              </w:rPr>
              <w:t>30/06/2016</w:t>
            </w:r>
          </w:p>
        </w:tc>
      </w:tr>
      <w:tr w:rsidR="00406E8E" w:rsidRPr="009245DA" w14:paraId="68274EDA" w14:textId="77777777" w:rsidTr="00505A1F">
        <w:tc>
          <w:tcPr>
            <w:tcW w:w="2694" w:type="dxa"/>
            <w:shd w:val="clear" w:color="auto" w:fill="auto"/>
          </w:tcPr>
          <w:p w14:paraId="31B3CD99" w14:textId="6CFEED01" w:rsidR="00406E8E" w:rsidRPr="009245DA" w:rsidRDefault="00406E8E" w:rsidP="00864099">
            <w:pPr>
              <w:tabs>
                <w:tab w:val="left" w:pos="0"/>
              </w:tabs>
              <w:suppressAutoHyphens/>
              <w:rPr>
                <w:rFonts w:ascii="Arial" w:hAnsi="Arial" w:cs="Arial"/>
                <w:b/>
                <w:sz w:val="20"/>
                <w:szCs w:val="20"/>
              </w:rPr>
            </w:pPr>
            <w:r w:rsidRPr="009245DA">
              <w:rPr>
                <w:rFonts w:ascii="Arial" w:hAnsi="Arial" w:cs="Arial"/>
                <w:b/>
                <w:sz w:val="20"/>
                <w:szCs w:val="20"/>
              </w:rPr>
              <w:t>Signature and date</w:t>
            </w:r>
          </w:p>
          <w:p w14:paraId="6C18B50D" w14:textId="77777777" w:rsidR="00D150C9" w:rsidRPr="00D150C9" w:rsidRDefault="00D150C9" w:rsidP="00D150C9">
            <w:pPr>
              <w:tabs>
                <w:tab w:val="left" w:pos="0"/>
              </w:tabs>
              <w:suppressAutoHyphens/>
              <w:spacing w:line="276" w:lineRule="auto"/>
              <w:rPr>
                <w:rFonts w:ascii="Arial" w:hAnsi="Arial" w:cs="Arial"/>
                <w:sz w:val="20"/>
                <w:szCs w:val="20"/>
              </w:rPr>
            </w:pPr>
            <w:r w:rsidRPr="00D150C9">
              <w:rPr>
                <w:rFonts w:ascii="Arial" w:hAnsi="Arial" w:cs="Arial"/>
                <w:sz w:val="20"/>
                <w:szCs w:val="20"/>
              </w:rPr>
              <w:t>Isabel Torné</w:t>
            </w:r>
          </w:p>
          <w:p w14:paraId="0AE6A8D7" w14:textId="77777777" w:rsidR="00D150C9" w:rsidRPr="00D150C9" w:rsidRDefault="00D150C9" w:rsidP="00D150C9">
            <w:pPr>
              <w:tabs>
                <w:tab w:val="left" w:pos="0"/>
              </w:tabs>
              <w:suppressAutoHyphens/>
              <w:spacing w:line="276" w:lineRule="auto"/>
              <w:rPr>
                <w:rFonts w:ascii="Arial" w:hAnsi="Arial" w:cs="Arial"/>
                <w:sz w:val="20"/>
                <w:szCs w:val="20"/>
              </w:rPr>
            </w:pPr>
            <w:r w:rsidRPr="00D150C9">
              <w:rPr>
                <w:rFonts w:ascii="Arial" w:hAnsi="Arial" w:cs="Arial"/>
                <w:sz w:val="20"/>
                <w:szCs w:val="20"/>
              </w:rPr>
              <w:t>Head of Department</w:t>
            </w:r>
          </w:p>
          <w:p w14:paraId="6919B52D" w14:textId="4DE7EFFC" w:rsidR="00406E8E" w:rsidRPr="009245DA" w:rsidRDefault="00D150C9" w:rsidP="00D150C9">
            <w:pPr>
              <w:tabs>
                <w:tab w:val="left" w:pos="0"/>
              </w:tabs>
              <w:suppressAutoHyphens/>
              <w:spacing w:line="276" w:lineRule="auto"/>
              <w:rPr>
                <w:rFonts w:ascii="Arial" w:hAnsi="Arial" w:cs="Arial"/>
                <w:sz w:val="20"/>
                <w:szCs w:val="20"/>
              </w:rPr>
            </w:pPr>
            <w:r w:rsidRPr="00D150C9">
              <w:rPr>
                <w:rFonts w:ascii="Arial" w:hAnsi="Arial" w:cs="Arial"/>
                <w:sz w:val="20"/>
                <w:szCs w:val="20"/>
              </w:rPr>
              <w:t>Corporate Services</w:t>
            </w:r>
          </w:p>
        </w:tc>
        <w:tc>
          <w:tcPr>
            <w:tcW w:w="7742" w:type="dxa"/>
            <w:shd w:val="clear" w:color="auto" w:fill="FFFFFF" w:themeFill="background1"/>
          </w:tcPr>
          <w:p w14:paraId="1A487117" w14:textId="77777777" w:rsidR="00406E8E" w:rsidRPr="009245DA" w:rsidRDefault="00406E8E" w:rsidP="00126ED6">
            <w:pPr>
              <w:tabs>
                <w:tab w:val="left" w:pos="0"/>
              </w:tabs>
              <w:suppressAutoHyphens/>
              <w:spacing w:before="60" w:after="60" w:line="300" w:lineRule="auto"/>
              <w:jc w:val="both"/>
              <w:rPr>
                <w:rFonts w:ascii="Arial" w:hAnsi="Arial" w:cs="Arial"/>
                <w:b/>
                <w:sz w:val="20"/>
                <w:szCs w:val="20"/>
              </w:rPr>
            </w:pPr>
          </w:p>
        </w:tc>
      </w:tr>
      <w:tr w:rsidR="00AC748C" w:rsidRPr="009245DA" w14:paraId="76D366B8" w14:textId="77777777" w:rsidTr="00505A1F">
        <w:tc>
          <w:tcPr>
            <w:tcW w:w="10436" w:type="dxa"/>
            <w:gridSpan w:val="2"/>
            <w:shd w:val="clear" w:color="auto" w:fill="FFFFFF" w:themeFill="background1"/>
          </w:tcPr>
          <w:p w14:paraId="76D366AE" w14:textId="77777777" w:rsidR="00AC748C" w:rsidRPr="009245DA" w:rsidRDefault="00AC748C" w:rsidP="00BA5009">
            <w:pPr>
              <w:spacing w:line="276" w:lineRule="auto"/>
              <w:rPr>
                <w:rFonts w:ascii="Arial" w:hAnsi="Arial" w:cs="Arial"/>
                <w:sz w:val="20"/>
                <w:szCs w:val="20"/>
              </w:rPr>
            </w:pPr>
            <w:r w:rsidRPr="009245DA">
              <w:rPr>
                <w:rFonts w:ascii="Arial" w:hAnsi="Arial" w:cs="Arial"/>
                <w:sz w:val="20"/>
                <w:szCs w:val="20"/>
              </w:rPr>
              <w:t>Please consult the following documents while preparing your tender:</w:t>
            </w:r>
          </w:p>
          <w:p w14:paraId="76D366AF" w14:textId="3CF9D423" w:rsidR="006C4796" w:rsidRPr="009245DA" w:rsidRDefault="006C4796" w:rsidP="00BA5009">
            <w:pPr>
              <w:pStyle w:val="ListParagraph"/>
              <w:numPr>
                <w:ilvl w:val="0"/>
                <w:numId w:val="7"/>
              </w:numPr>
              <w:rPr>
                <w:rFonts w:ascii="Arial" w:hAnsi="Arial" w:cs="Arial"/>
                <w:i/>
                <w:sz w:val="20"/>
                <w:szCs w:val="20"/>
              </w:rPr>
            </w:pPr>
            <w:r w:rsidRPr="009245DA">
              <w:rPr>
                <w:rFonts w:ascii="Arial" w:hAnsi="Arial" w:cs="Arial"/>
                <w:i/>
                <w:sz w:val="20"/>
                <w:szCs w:val="20"/>
              </w:rPr>
              <w:t>Low-Value Procurement Procedure – Tendering Conditions</w:t>
            </w:r>
          </w:p>
          <w:p w14:paraId="76D366B0" w14:textId="68F498E3" w:rsidR="006C4796" w:rsidRDefault="006C4796" w:rsidP="00BA5009">
            <w:pPr>
              <w:pStyle w:val="ListParagraph"/>
              <w:numPr>
                <w:ilvl w:val="0"/>
                <w:numId w:val="7"/>
              </w:numPr>
              <w:rPr>
                <w:rFonts w:ascii="Arial" w:hAnsi="Arial" w:cs="Arial"/>
                <w:i/>
                <w:sz w:val="20"/>
                <w:szCs w:val="20"/>
              </w:rPr>
            </w:pPr>
            <w:r w:rsidRPr="009245DA">
              <w:rPr>
                <w:rFonts w:ascii="Arial" w:hAnsi="Arial" w:cs="Arial"/>
                <w:i/>
                <w:sz w:val="20"/>
                <w:szCs w:val="20"/>
              </w:rPr>
              <w:t>Purchase Order</w:t>
            </w:r>
          </w:p>
          <w:p w14:paraId="408849AE" w14:textId="4D9ACD21" w:rsidR="00DC52BB" w:rsidRPr="00DC52BB" w:rsidRDefault="00DC52BB" w:rsidP="00DC52BB">
            <w:pPr>
              <w:pStyle w:val="ListParagraph"/>
              <w:numPr>
                <w:ilvl w:val="0"/>
                <w:numId w:val="7"/>
              </w:numPr>
              <w:rPr>
                <w:rFonts w:ascii="Arial" w:hAnsi="Arial" w:cs="Arial"/>
                <w:i/>
                <w:sz w:val="20"/>
                <w:szCs w:val="20"/>
              </w:rPr>
            </w:pPr>
            <w:r w:rsidRPr="009245DA">
              <w:rPr>
                <w:rFonts w:ascii="Arial" w:hAnsi="Arial" w:cs="Arial"/>
                <w:i/>
                <w:sz w:val="20"/>
                <w:szCs w:val="20"/>
              </w:rPr>
              <w:t>Tenderers</w:t>
            </w:r>
            <w:r>
              <w:rPr>
                <w:rFonts w:ascii="Arial" w:hAnsi="Arial" w:cs="Arial"/>
                <w:i/>
                <w:sz w:val="20"/>
                <w:szCs w:val="20"/>
              </w:rPr>
              <w:t>’</w:t>
            </w:r>
            <w:r w:rsidRPr="009245DA">
              <w:rPr>
                <w:rFonts w:ascii="Arial" w:hAnsi="Arial" w:cs="Arial"/>
                <w:i/>
                <w:sz w:val="20"/>
                <w:szCs w:val="20"/>
              </w:rPr>
              <w:t xml:space="preserve"> checklist</w:t>
            </w:r>
          </w:p>
          <w:p w14:paraId="76D366B2" w14:textId="1E6130E6" w:rsidR="006C4796" w:rsidRPr="009245DA" w:rsidRDefault="006C4796" w:rsidP="00BA5009">
            <w:pPr>
              <w:pStyle w:val="ListParagraph"/>
              <w:numPr>
                <w:ilvl w:val="0"/>
                <w:numId w:val="7"/>
              </w:numPr>
              <w:rPr>
                <w:rFonts w:ascii="Arial" w:hAnsi="Arial" w:cs="Arial"/>
                <w:i/>
                <w:sz w:val="20"/>
                <w:szCs w:val="20"/>
              </w:rPr>
            </w:pPr>
            <w:r w:rsidRPr="009245DA">
              <w:rPr>
                <w:rFonts w:ascii="Arial" w:hAnsi="Arial" w:cs="Arial"/>
                <w:i/>
                <w:sz w:val="20"/>
                <w:szCs w:val="20"/>
              </w:rPr>
              <w:t>Statement subcontracting/joint offer</w:t>
            </w:r>
          </w:p>
          <w:p w14:paraId="76D366B4" w14:textId="3CDA4EEC" w:rsidR="00AC748C" w:rsidRPr="009245DA" w:rsidRDefault="006C4796" w:rsidP="00BA5009">
            <w:pPr>
              <w:pStyle w:val="ListParagraph"/>
              <w:numPr>
                <w:ilvl w:val="0"/>
                <w:numId w:val="7"/>
              </w:numPr>
              <w:rPr>
                <w:rFonts w:ascii="Arial" w:hAnsi="Arial" w:cs="Arial"/>
                <w:i/>
                <w:sz w:val="20"/>
                <w:szCs w:val="20"/>
              </w:rPr>
            </w:pPr>
            <w:r w:rsidRPr="009245DA">
              <w:rPr>
                <w:rFonts w:ascii="Arial" w:hAnsi="Arial" w:cs="Arial"/>
                <w:i/>
                <w:sz w:val="20"/>
                <w:szCs w:val="20"/>
              </w:rPr>
              <w:t>LEF and BAF</w:t>
            </w:r>
          </w:p>
          <w:p w14:paraId="76D366B7" w14:textId="4E07A1C0" w:rsidR="00AC748C" w:rsidRPr="009245DA" w:rsidRDefault="006C4796" w:rsidP="006408B1">
            <w:pPr>
              <w:rPr>
                <w:rFonts w:ascii="Arial" w:hAnsi="Arial" w:cs="Arial"/>
                <w:sz w:val="20"/>
                <w:szCs w:val="20"/>
              </w:rPr>
            </w:pPr>
            <w:r w:rsidRPr="009245DA">
              <w:rPr>
                <w:rFonts w:ascii="Arial" w:hAnsi="Arial" w:cs="Arial"/>
                <w:sz w:val="20"/>
                <w:szCs w:val="20"/>
              </w:rPr>
              <w:t xml:space="preserve">Available at: </w:t>
            </w:r>
            <w:r w:rsidR="006408B1" w:rsidRPr="009245DA">
              <w:rPr>
                <w:rFonts w:ascii="Arial" w:hAnsi="Arial" w:cs="Arial"/>
                <w:sz w:val="20"/>
                <w:szCs w:val="20"/>
              </w:rPr>
              <w:t>http://www.emsa.europa.eu/work/procurement/calls.html</w:t>
            </w:r>
          </w:p>
        </w:tc>
      </w:tr>
    </w:tbl>
    <w:p w14:paraId="76D366B9" w14:textId="77777777" w:rsidR="00BC4B8A" w:rsidRPr="009245DA" w:rsidRDefault="00BC4B8A" w:rsidP="003F1C34">
      <w:pPr>
        <w:rPr>
          <w:rFonts w:ascii="Arial" w:hAnsi="Arial" w:cs="Arial"/>
          <w:sz w:val="20"/>
          <w:szCs w:val="20"/>
        </w:rPr>
      </w:pPr>
    </w:p>
    <w:sectPr w:rsidR="00BC4B8A" w:rsidRPr="009245DA" w:rsidSect="002F53E8">
      <w:headerReference w:type="first" r:id="rId13"/>
      <w:pgSz w:w="11906" w:h="16838"/>
      <w:pgMar w:top="2552" w:right="1083" w:bottom="1814" w:left="108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D366BD" w14:textId="77777777" w:rsidR="00C013D1" w:rsidRDefault="00C013D1" w:rsidP="00DC0540">
      <w:pPr>
        <w:spacing w:after="0" w:line="240" w:lineRule="auto"/>
      </w:pPr>
      <w:r>
        <w:separator/>
      </w:r>
    </w:p>
  </w:endnote>
  <w:endnote w:type="continuationSeparator" w:id="0">
    <w:p w14:paraId="76D366BE" w14:textId="77777777" w:rsidR="00C013D1" w:rsidRDefault="00C013D1" w:rsidP="00DC0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D366BB" w14:textId="77777777" w:rsidR="00C013D1" w:rsidRDefault="00C013D1" w:rsidP="00DC0540">
      <w:pPr>
        <w:spacing w:after="0" w:line="240" w:lineRule="auto"/>
      </w:pPr>
      <w:r>
        <w:separator/>
      </w:r>
    </w:p>
  </w:footnote>
  <w:footnote w:type="continuationSeparator" w:id="0">
    <w:p w14:paraId="76D366BC" w14:textId="77777777" w:rsidR="00C013D1" w:rsidRDefault="00C013D1" w:rsidP="00DC05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366BF" w14:textId="6BECD0CE" w:rsidR="00C013D1" w:rsidRDefault="009245DA">
    <w:pPr>
      <w:pStyle w:val="Header"/>
    </w:pPr>
    <w:r>
      <w:rPr>
        <w:noProof/>
        <w:lang w:eastAsia="en-IE"/>
      </w:rPr>
      <w:drawing>
        <wp:anchor distT="0" distB="396240" distL="114300" distR="114300" simplePos="0" relativeHeight="251659264" behindDoc="1" locked="1" layoutInCell="1" allowOverlap="1" wp14:anchorId="771362E6" wp14:editId="3D1833F7">
          <wp:simplePos x="0" y="0"/>
          <wp:positionH relativeFrom="page">
            <wp:posOffset>687705</wp:posOffset>
          </wp:positionH>
          <wp:positionV relativeFrom="page">
            <wp:posOffset>612140</wp:posOffset>
          </wp:positionV>
          <wp:extent cx="1933200" cy="586800"/>
          <wp:effectExtent l="0" t="0" r="0" b="3810"/>
          <wp:wrapTopAndBottom/>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MSA_logo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3200" cy="586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52B90"/>
    <w:multiLevelType w:val="hybridMultilevel"/>
    <w:tmpl w:val="B87606E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
    <w:nsid w:val="135B3C9D"/>
    <w:multiLevelType w:val="multilevel"/>
    <w:tmpl w:val="080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nsid w:val="20576540"/>
    <w:multiLevelType w:val="hybridMultilevel"/>
    <w:tmpl w:val="19CA9CE0"/>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3">
    <w:nsid w:val="22DF7DD5"/>
    <w:multiLevelType w:val="hybridMultilevel"/>
    <w:tmpl w:val="44DC2DD0"/>
    <w:lvl w:ilvl="0" w:tplc="F6A01EB6">
      <w:start w:val="1"/>
      <w:numFmt w:val="decimal"/>
      <w:lvlText w:val="%1."/>
      <w:lvlJc w:val="left"/>
      <w:pPr>
        <w:tabs>
          <w:tab w:val="num" w:pos="360"/>
        </w:tabs>
        <w:ind w:left="360" w:hanging="360"/>
      </w:pPr>
      <w:rPr>
        <w:rFonts w:ascii="Arial" w:hAnsi="Arial" w:cs="Arial" w:hint="default"/>
        <w:b/>
        <w:i w:val="0"/>
        <w:sz w:val="20"/>
        <w:szCs w:val="2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
    <w:nsid w:val="24F92125"/>
    <w:multiLevelType w:val="hybridMultilevel"/>
    <w:tmpl w:val="9B6ACAC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407F0716"/>
    <w:multiLevelType w:val="hybridMultilevel"/>
    <w:tmpl w:val="56B25476"/>
    <w:lvl w:ilvl="0" w:tplc="1809000F">
      <w:start w:val="1"/>
      <w:numFmt w:val="decimal"/>
      <w:lvlText w:val="%1."/>
      <w:lvlJc w:val="left"/>
      <w:pPr>
        <w:tabs>
          <w:tab w:val="num" w:pos="1620"/>
        </w:tabs>
        <w:ind w:left="1620" w:hanging="360"/>
      </w:pPr>
    </w:lvl>
    <w:lvl w:ilvl="1" w:tplc="08090019">
      <w:start w:val="1"/>
      <w:numFmt w:val="lowerLetter"/>
      <w:lvlText w:val="%2."/>
      <w:lvlJc w:val="left"/>
      <w:pPr>
        <w:tabs>
          <w:tab w:val="num" w:pos="2340"/>
        </w:tabs>
        <w:ind w:left="2340" w:hanging="360"/>
      </w:pPr>
    </w:lvl>
    <w:lvl w:ilvl="2" w:tplc="0809001B">
      <w:start w:val="1"/>
      <w:numFmt w:val="lowerRoman"/>
      <w:lvlText w:val="%3."/>
      <w:lvlJc w:val="right"/>
      <w:pPr>
        <w:tabs>
          <w:tab w:val="num" w:pos="3060"/>
        </w:tabs>
        <w:ind w:left="3060" w:hanging="180"/>
      </w:pPr>
    </w:lvl>
    <w:lvl w:ilvl="3" w:tplc="0809000F">
      <w:start w:val="1"/>
      <w:numFmt w:val="decimal"/>
      <w:lvlText w:val="%4."/>
      <w:lvlJc w:val="left"/>
      <w:pPr>
        <w:tabs>
          <w:tab w:val="num" w:pos="3780"/>
        </w:tabs>
        <w:ind w:left="3780" w:hanging="360"/>
      </w:pPr>
    </w:lvl>
    <w:lvl w:ilvl="4" w:tplc="08090019">
      <w:start w:val="1"/>
      <w:numFmt w:val="lowerLetter"/>
      <w:lvlText w:val="%5."/>
      <w:lvlJc w:val="left"/>
      <w:pPr>
        <w:tabs>
          <w:tab w:val="num" w:pos="4500"/>
        </w:tabs>
        <w:ind w:left="4500" w:hanging="360"/>
      </w:pPr>
    </w:lvl>
    <w:lvl w:ilvl="5" w:tplc="0809001B">
      <w:start w:val="1"/>
      <w:numFmt w:val="lowerRoman"/>
      <w:lvlText w:val="%6."/>
      <w:lvlJc w:val="right"/>
      <w:pPr>
        <w:tabs>
          <w:tab w:val="num" w:pos="5220"/>
        </w:tabs>
        <w:ind w:left="5220" w:hanging="180"/>
      </w:pPr>
    </w:lvl>
    <w:lvl w:ilvl="6" w:tplc="0809000F">
      <w:start w:val="1"/>
      <w:numFmt w:val="decimal"/>
      <w:lvlText w:val="%7."/>
      <w:lvlJc w:val="left"/>
      <w:pPr>
        <w:tabs>
          <w:tab w:val="num" w:pos="5940"/>
        </w:tabs>
        <w:ind w:left="5940" w:hanging="360"/>
      </w:pPr>
    </w:lvl>
    <w:lvl w:ilvl="7" w:tplc="08090019">
      <w:start w:val="1"/>
      <w:numFmt w:val="lowerLetter"/>
      <w:lvlText w:val="%8."/>
      <w:lvlJc w:val="left"/>
      <w:pPr>
        <w:tabs>
          <w:tab w:val="num" w:pos="6660"/>
        </w:tabs>
        <w:ind w:left="6660" w:hanging="360"/>
      </w:pPr>
    </w:lvl>
    <w:lvl w:ilvl="8" w:tplc="0809001B">
      <w:start w:val="1"/>
      <w:numFmt w:val="lowerRoman"/>
      <w:lvlText w:val="%9."/>
      <w:lvlJc w:val="right"/>
      <w:pPr>
        <w:tabs>
          <w:tab w:val="num" w:pos="7380"/>
        </w:tabs>
        <w:ind w:left="7380" w:hanging="180"/>
      </w:pPr>
    </w:lvl>
  </w:abstractNum>
  <w:abstractNum w:abstractNumId="6">
    <w:nsid w:val="40AD7BB6"/>
    <w:multiLevelType w:val="hybridMultilevel"/>
    <w:tmpl w:val="2FFAE534"/>
    <w:lvl w:ilvl="0" w:tplc="18090001">
      <w:start w:val="1"/>
      <w:numFmt w:val="bullet"/>
      <w:lvlText w:val=""/>
      <w:lvlJc w:val="left"/>
      <w:pPr>
        <w:tabs>
          <w:tab w:val="num" w:pos="360"/>
        </w:tabs>
        <w:ind w:left="360" w:hanging="360"/>
      </w:pPr>
      <w:rPr>
        <w:rFonts w:ascii="Symbol" w:hAnsi="Symbol" w:hint="default"/>
      </w:rPr>
    </w:lvl>
    <w:lvl w:ilvl="1" w:tplc="08090017">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7">
    <w:nsid w:val="42AA2C4C"/>
    <w:multiLevelType w:val="hybridMultilevel"/>
    <w:tmpl w:val="171E3DA8"/>
    <w:lvl w:ilvl="0" w:tplc="D7487020">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7051375"/>
    <w:multiLevelType w:val="hybridMultilevel"/>
    <w:tmpl w:val="56B25476"/>
    <w:lvl w:ilvl="0" w:tplc="1809000F">
      <w:start w:val="1"/>
      <w:numFmt w:val="decimal"/>
      <w:lvlText w:val="%1."/>
      <w:lvlJc w:val="left"/>
      <w:pPr>
        <w:tabs>
          <w:tab w:val="num" w:pos="1620"/>
        </w:tabs>
        <w:ind w:left="1620" w:hanging="360"/>
      </w:pPr>
    </w:lvl>
    <w:lvl w:ilvl="1" w:tplc="08090019">
      <w:start w:val="1"/>
      <w:numFmt w:val="lowerLetter"/>
      <w:lvlText w:val="%2."/>
      <w:lvlJc w:val="left"/>
      <w:pPr>
        <w:tabs>
          <w:tab w:val="num" w:pos="2340"/>
        </w:tabs>
        <w:ind w:left="2340" w:hanging="360"/>
      </w:pPr>
    </w:lvl>
    <w:lvl w:ilvl="2" w:tplc="0809001B">
      <w:start w:val="1"/>
      <w:numFmt w:val="lowerRoman"/>
      <w:lvlText w:val="%3."/>
      <w:lvlJc w:val="right"/>
      <w:pPr>
        <w:tabs>
          <w:tab w:val="num" w:pos="3060"/>
        </w:tabs>
        <w:ind w:left="3060" w:hanging="180"/>
      </w:pPr>
    </w:lvl>
    <w:lvl w:ilvl="3" w:tplc="0809000F">
      <w:start w:val="1"/>
      <w:numFmt w:val="decimal"/>
      <w:lvlText w:val="%4."/>
      <w:lvlJc w:val="left"/>
      <w:pPr>
        <w:tabs>
          <w:tab w:val="num" w:pos="3780"/>
        </w:tabs>
        <w:ind w:left="3780" w:hanging="360"/>
      </w:pPr>
    </w:lvl>
    <w:lvl w:ilvl="4" w:tplc="08090019">
      <w:start w:val="1"/>
      <w:numFmt w:val="lowerLetter"/>
      <w:lvlText w:val="%5."/>
      <w:lvlJc w:val="left"/>
      <w:pPr>
        <w:tabs>
          <w:tab w:val="num" w:pos="4500"/>
        </w:tabs>
        <w:ind w:left="4500" w:hanging="360"/>
      </w:pPr>
    </w:lvl>
    <w:lvl w:ilvl="5" w:tplc="0809001B">
      <w:start w:val="1"/>
      <w:numFmt w:val="lowerRoman"/>
      <w:lvlText w:val="%6."/>
      <w:lvlJc w:val="right"/>
      <w:pPr>
        <w:tabs>
          <w:tab w:val="num" w:pos="5220"/>
        </w:tabs>
        <w:ind w:left="5220" w:hanging="180"/>
      </w:pPr>
    </w:lvl>
    <w:lvl w:ilvl="6" w:tplc="0809000F">
      <w:start w:val="1"/>
      <w:numFmt w:val="decimal"/>
      <w:lvlText w:val="%7."/>
      <w:lvlJc w:val="left"/>
      <w:pPr>
        <w:tabs>
          <w:tab w:val="num" w:pos="5940"/>
        </w:tabs>
        <w:ind w:left="5940" w:hanging="360"/>
      </w:pPr>
    </w:lvl>
    <w:lvl w:ilvl="7" w:tplc="08090019">
      <w:start w:val="1"/>
      <w:numFmt w:val="lowerLetter"/>
      <w:lvlText w:val="%8."/>
      <w:lvlJc w:val="left"/>
      <w:pPr>
        <w:tabs>
          <w:tab w:val="num" w:pos="6660"/>
        </w:tabs>
        <w:ind w:left="6660" w:hanging="360"/>
      </w:pPr>
    </w:lvl>
    <w:lvl w:ilvl="8" w:tplc="0809001B">
      <w:start w:val="1"/>
      <w:numFmt w:val="lowerRoman"/>
      <w:lvlText w:val="%9."/>
      <w:lvlJc w:val="right"/>
      <w:pPr>
        <w:tabs>
          <w:tab w:val="num" w:pos="7380"/>
        </w:tabs>
        <w:ind w:left="7380" w:hanging="180"/>
      </w:pPr>
    </w:lvl>
  </w:abstractNum>
  <w:abstractNum w:abstractNumId="9">
    <w:nsid w:val="65D60101"/>
    <w:multiLevelType w:val="hybridMultilevel"/>
    <w:tmpl w:val="E91C8E0A"/>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71BB56DD"/>
    <w:multiLevelType w:val="hybridMultilevel"/>
    <w:tmpl w:val="F3CEB8DA"/>
    <w:lvl w:ilvl="0" w:tplc="99BE83A6">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5"/>
  </w:num>
  <w:num w:numId="5">
    <w:abstractNumId w:val="3"/>
  </w:num>
  <w:num w:numId="6">
    <w:abstractNumId w:val="2"/>
  </w:num>
  <w:num w:numId="7">
    <w:abstractNumId w:val="6"/>
  </w:num>
  <w:num w:numId="8">
    <w:abstractNumId w:val="7"/>
  </w:num>
  <w:num w:numId="9">
    <w:abstractNumId w:val="10"/>
  </w:num>
  <w:num w:numId="10">
    <w:abstractNumId w:val="9"/>
  </w:num>
  <w:num w:numId="11">
    <w:abstractNumId w:val="0"/>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removePersonalInformation/>
  <w:removeDateAndTime/>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540"/>
    <w:rsid w:val="00032A8A"/>
    <w:rsid w:val="00045FA5"/>
    <w:rsid w:val="001028F1"/>
    <w:rsid w:val="001156A2"/>
    <w:rsid w:val="00126ED6"/>
    <w:rsid w:val="0017289E"/>
    <w:rsid w:val="001A2D5F"/>
    <w:rsid w:val="001A2DD9"/>
    <w:rsid w:val="001B58C2"/>
    <w:rsid w:val="002176C5"/>
    <w:rsid w:val="00250FDE"/>
    <w:rsid w:val="00262738"/>
    <w:rsid w:val="00286D93"/>
    <w:rsid w:val="002A159A"/>
    <w:rsid w:val="002F53E8"/>
    <w:rsid w:val="00337058"/>
    <w:rsid w:val="003C3E5E"/>
    <w:rsid w:val="003E00D5"/>
    <w:rsid w:val="003F1C34"/>
    <w:rsid w:val="00406E8E"/>
    <w:rsid w:val="004608D9"/>
    <w:rsid w:val="004855F2"/>
    <w:rsid w:val="004A7427"/>
    <w:rsid w:val="004C1460"/>
    <w:rsid w:val="00505A1F"/>
    <w:rsid w:val="00546096"/>
    <w:rsid w:val="005770C8"/>
    <w:rsid w:val="00577DAB"/>
    <w:rsid w:val="00582D0C"/>
    <w:rsid w:val="005912C3"/>
    <w:rsid w:val="005D4D6B"/>
    <w:rsid w:val="00612FB7"/>
    <w:rsid w:val="006158D6"/>
    <w:rsid w:val="006408B1"/>
    <w:rsid w:val="006C4796"/>
    <w:rsid w:val="006E0D46"/>
    <w:rsid w:val="006F3925"/>
    <w:rsid w:val="007330E7"/>
    <w:rsid w:val="00786345"/>
    <w:rsid w:val="00800AC1"/>
    <w:rsid w:val="008368D0"/>
    <w:rsid w:val="0086097F"/>
    <w:rsid w:val="00864099"/>
    <w:rsid w:val="0088459C"/>
    <w:rsid w:val="008A3403"/>
    <w:rsid w:val="008C4697"/>
    <w:rsid w:val="008C5233"/>
    <w:rsid w:val="008D3358"/>
    <w:rsid w:val="00923673"/>
    <w:rsid w:val="009245DA"/>
    <w:rsid w:val="00924F37"/>
    <w:rsid w:val="00972868"/>
    <w:rsid w:val="009C5D80"/>
    <w:rsid w:val="009F0D62"/>
    <w:rsid w:val="00A76B91"/>
    <w:rsid w:val="00A833E1"/>
    <w:rsid w:val="00AB59B6"/>
    <w:rsid w:val="00AC748C"/>
    <w:rsid w:val="00BA5009"/>
    <w:rsid w:val="00BC2B07"/>
    <w:rsid w:val="00BC4B8A"/>
    <w:rsid w:val="00C013D1"/>
    <w:rsid w:val="00C1463A"/>
    <w:rsid w:val="00C331A9"/>
    <w:rsid w:val="00C828C7"/>
    <w:rsid w:val="00CB34CD"/>
    <w:rsid w:val="00D150C9"/>
    <w:rsid w:val="00D51F5B"/>
    <w:rsid w:val="00D93A65"/>
    <w:rsid w:val="00DC0540"/>
    <w:rsid w:val="00DC52BB"/>
    <w:rsid w:val="00DD0FD8"/>
    <w:rsid w:val="00E257BB"/>
    <w:rsid w:val="00E272D3"/>
    <w:rsid w:val="00E6245E"/>
    <w:rsid w:val="00EA4C1C"/>
    <w:rsid w:val="00ED3F6A"/>
    <w:rsid w:val="00EF23A5"/>
    <w:rsid w:val="00FF652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6D36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460"/>
  </w:style>
  <w:style w:type="paragraph" w:styleId="Heading1">
    <w:name w:val="heading 1"/>
    <w:basedOn w:val="Normal"/>
    <w:next w:val="Normal"/>
    <w:link w:val="Heading1Char"/>
    <w:qFormat/>
    <w:rsid w:val="005770C8"/>
    <w:pPr>
      <w:keepNext/>
      <w:spacing w:before="240" w:after="60" w:line="300" w:lineRule="auto"/>
      <w:jc w:val="both"/>
      <w:outlineLvl w:val="0"/>
    </w:pPr>
    <w:rPr>
      <w:rFonts w:ascii="Arial" w:eastAsia="Times New Roman" w:hAnsi="Arial" w:cs="Arial"/>
      <w:b/>
      <w:bCs/>
      <w:kern w:val="32"/>
      <w:sz w:val="32"/>
      <w:szCs w:val="32"/>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05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0540"/>
  </w:style>
  <w:style w:type="paragraph" w:styleId="Footer">
    <w:name w:val="footer"/>
    <w:basedOn w:val="Normal"/>
    <w:link w:val="FooterChar"/>
    <w:uiPriority w:val="99"/>
    <w:unhideWhenUsed/>
    <w:rsid w:val="00DC05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0540"/>
  </w:style>
  <w:style w:type="paragraph" w:styleId="BalloonText">
    <w:name w:val="Balloon Text"/>
    <w:basedOn w:val="Normal"/>
    <w:link w:val="BalloonTextChar"/>
    <w:uiPriority w:val="99"/>
    <w:semiHidden/>
    <w:unhideWhenUsed/>
    <w:rsid w:val="00612F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2FB7"/>
    <w:rPr>
      <w:rFonts w:ascii="Tahoma" w:hAnsi="Tahoma" w:cs="Tahoma"/>
      <w:sz w:val="16"/>
      <w:szCs w:val="16"/>
    </w:rPr>
  </w:style>
  <w:style w:type="table" w:styleId="TableGrid">
    <w:name w:val="Table Grid"/>
    <w:basedOn w:val="TableNormal"/>
    <w:uiPriority w:val="59"/>
    <w:rsid w:val="00045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C4796"/>
    <w:rPr>
      <w:sz w:val="16"/>
      <w:szCs w:val="16"/>
    </w:rPr>
  </w:style>
  <w:style w:type="paragraph" w:styleId="CommentText">
    <w:name w:val="annotation text"/>
    <w:basedOn w:val="Normal"/>
    <w:link w:val="CommentTextChar"/>
    <w:uiPriority w:val="99"/>
    <w:semiHidden/>
    <w:unhideWhenUsed/>
    <w:rsid w:val="006C4796"/>
    <w:pPr>
      <w:spacing w:line="240" w:lineRule="auto"/>
    </w:pPr>
    <w:rPr>
      <w:sz w:val="20"/>
      <w:szCs w:val="20"/>
    </w:rPr>
  </w:style>
  <w:style w:type="character" w:customStyle="1" w:styleId="CommentTextChar">
    <w:name w:val="Comment Text Char"/>
    <w:basedOn w:val="DefaultParagraphFont"/>
    <w:link w:val="CommentText"/>
    <w:uiPriority w:val="99"/>
    <w:semiHidden/>
    <w:rsid w:val="006C4796"/>
    <w:rPr>
      <w:sz w:val="20"/>
      <w:szCs w:val="20"/>
    </w:rPr>
  </w:style>
  <w:style w:type="paragraph" w:styleId="CommentSubject">
    <w:name w:val="annotation subject"/>
    <w:basedOn w:val="CommentText"/>
    <w:next w:val="CommentText"/>
    <w:link w:val="CommentSubjectChar"/>
    <w:uiPriority w:val="99"/>
    <w:semiHidden/>
    <w:unhideWhenUsed/>
    <w:rsid w:val="006C4796"/>
    <w:rPr>
      <w:b/>
      <w:bCs/>
    </w:rPr>
  </w:style>
  <w:style w:type="character" w:customStyle="1" w:styleId="CommentSubjectChar">
    <w:name w:val="Comment Subject Char"/>
    <w:basedOn w:val="CommentTextChar"/>
    <w:link w:val="CommentSubject"/>
    <w:uiPriority w:val="99"/>
    <w:semiHidden/>
    <w:rsid w:val="006C4796"/>
    <w:rPr>
      <w:b/>
      <w:bCs/>
      <w:sz w:val="20"/>
      <w:szCs w:val="20"/>
    </w:rPr>
  </w:style>
  <w:style w:type="character" w:styleId="Hyperlink">
    <w:name w:val="Hyperlink"/>
    <w:rsid w:val="006C4796"/>
    <w:rPr>
      <w:color w:val="0000FF"/>
      <w:u w:val="single"/>
    </w:rPr>
  </w:style>
  <w:style w:type="character" w:customStyle="1" w:styleId="Heading1Char">
    <w:name w:val="Heading 1 Char"/>
    <w:basedOn w:val="DefaultParagraphFont"/>
    <w:link w:val="Heading1"/>
    <w:rsid w:val="005770C8"/>
    <w:rPr>
      <w:rFonts w:ascii="Arial" w:eastAsia="Times New Roman" w:hAnsi="Arial" w:cs="Arial"/>
      <w:b/>
      <w:bCs/>
      <w:kern w:val="32"/>
      <w:sz w:val="32"/>
      <w:szCs w:val="32"/>
      <w:lang w:val="en-GB" w:eastAsia="fr-BE"/>
    </w:rPr>
  </w:style>
  <w:style w:type="paragraph" w:styleId="EndnoteText">
    <w:name w:val="endnote text"/>
    <w:basedOn w:val="Normal"/>
    <w:link w:val="EndnoteTextChar"/>
    <w:semiHidden/>
    <w:rsid w:val="005770C8"/>
    <w:pPr>
      <w:spacing w:after="0" w:line="240" w:lineRule="auto"/>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5770C8"/>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800AC1"/>
    <w:pPr>
      <w:ind w:left="720"/>
      <w:contextualSpacing/>
    </w:pPr>
  </w:style>
  <w:style w:type="character" w:customStyle="1" w:styleId="shorttext">
    <w:name w:val="short_text"/>
    <w:basedOn w:val="DefaultParagraphFont"/>
    <w:rsid w:val="003E00D5"/>
  </w:style>
  <w:style w:type="character" w:customStyle="1" w:styleId="hps">
    <w:name w:val="hps"/>
    <w:basedOn w:val="DefaultParagraphFont"/>
    <w:rsid w:val="003E00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460"/>
  </w:style>
  <w:style w:type="paragraph" w:styleId="Heading1">
    <w:name w:val="heading 1"/>
    <w:basedOn w:val="Normal"/>
    <w:next w:val="Normal"/>
    <w:link w:val="Heading1Char"/>
    <w:qFormat/>
    <w:rsid w:val="005770C8"/>
    <w:pPr>
      <w:keepNext/>
      <w:spacing w:before="240" w:after="60" w:line="300" w:lineRule="auto"/>
      <w:jc w:val="both"/>
      <w:outlineLvl w:val="0"/>
    </w:pPr>
    <w:rPr>
      <w:rFonts w:ascii="Arial" w:eastAsia="Times New Roman" w:hAnsi="Arial" w:cs="Arial"/>
      <w:b/>
      <w:bCs/>
      <w:kern w:val="32"/>
      <w:sz w:val="32"/>
      <w:szCs w:val="32"/>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05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0540"/>
  </w:style>
  <w:style w:type="paragraph" w:styleId="Footer">
    <w:name w:val="footer"/>
    <w:basedOn w:val="Normal"/>
    <w:link w:val="FooterChar"/>
    <w:uiPriority w:val="99"/>
    <w:unhideWhenUsed/>
    <w:rsid w:val="00DC05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0540"/>
  </w:style>
  <w:style w:type="paragraph" w:styleId="BalloonText">
    <w:name w:val="Balloon Text"/>
    <w:basedOn w:val="Normal"/>
    <w:link w:val="BalloonTextChar"/>
    <w:uiPriority w:val="99"/>
    <w:semiHidden/>
    <w:unhideWhenUsed/>
    <w:rsid w:val="00612F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2FB7"/>
    <w:rPr>
      <w:rFonts w:ascii="Tahoma" w:hAnsi="Tahoma" w:cs="Tahoma"/>
      <w:sz w:val="16"/>
      <w:szCs w:val="16"/>
    </w:rPr>
  </w:style>
  <w:style w:type="table" w:styleId="TableGrid">
    <w:name w:val="Table Grid"/>
    <w:basedOn w:val="TableNormal"/>
    <w:uiPriority w:val="59"/>
    <w:rsid w:val="00045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C4796"/>
    <w:rPr>
      <w:sz w:val="16"/>
      <w:szCs w:val="16"/>
    </w:rPr>
  </w:style>
  <w:style w:type="paragraph" w:styleId="CommentText">
    <w:name w:val="annotation text"/>
    <w:basedOn w:val="Normal"/>
    <w:link w:val="CommentTextChar"/>
    <w:uiPriority w:val="99"/>
    <w:semiHidden/>
    <w:unhideWhenUsed/>
    <w:rsid w:val="006C4796"/>
    <w:pPr>
      <w:spacing w:line="240" w:lineRule="auto"/>
    </w:pPr>
    <w:rPr>
      <w:sz w:val="20"/>
      <w:szCs w:val="20"/>
    </w:rPr>
  </w:style>
  <w:style w:type="character" w:customStyle="1" w:styleId="CommentTextChar">
    <w:name w:val="Comment Text Char"/>
    <w:basedOn w:val="DefaultParagraphFont"/>
    <w:link w:val="CommentText"/>
    <w:uiPriority w:val="99"/>
    <w:semiHidden/>
    <w:rsid w:val="006C4796"/>
    <w:rPr>
      <w:sz w:val="20"/>
      <w:szCs w:val="20"/>
    </w:rPr>
  </w:style>
  <w:style w:type="paragraph" w:styleId="CommentSubject">
    <w:name w:val="annotation subject"/>
    <w:basedOn w:val="CommentText"/>
    <w:next w:val="CommentText"/>
    <w:link w:val="CommentSubjectChar"/>
    <w:uiPriority w:val="99"/>
    <w:semiHidden/>
    <w:unhideWhenUsed/>
    <w:rsid w:val="006C4796"/>
    <w:rPr>
      <w:b/>
      <w:bCs/>
    </w:rPr>
  </w:style>
  <w:style w:type="character" w:customStyle="1" w:styleId="CommentSubjectChar">
    <w:name w:val="Comment Subject Char"/>
    <w:basedOn w:val="CommentTextChar"/>
    <w:link w:val="CommentSubject"/>
    <w:uiPriority w:val="99"/>
    <w:semiHidden/>
    <w:rsid w:val="006C4796"/>
    <w:rPr>
      <w:b/>
      <w:bCs/>
      <w:sz w:val="20"/>
      <w:szCs w:val="20"/>
    </w:rPr>
  </w:style>
  <w:style w:type="character" w:styleId="Hyperlink">
    <w:name w:val="Hyperlink"/>
    <w:rsid w:val="006C4796"/>
    <w:rPr>
      <w:color w:val="0000FF"/>
      <w:u w:val="single"/>
    </w:rPr>
  </w:style>
  <w:style w:type="character" w:customStyle="1" w:styleId="Heading1Char">
    <w:name w:val="Heading 1 Char"/>
    <w:basedOn w:val="DefaultParagraphFont"/>
    <w:link w:val="Heading1"/>
    <w:rsid w:val="005770C8"/>
    <w:rPr>
      <w:rFonts w:ascii="Arial" w:eastAsia="Times New Roman" w:hAnsi="Arial" w:cs="Arial"/>
      <w:b/>
      <w:bCs/>
      <w:kern w:val="32"/>
      <w:sz w:val="32"/>
      <w:szCs w:val="32"/>
      <w:lang w:val="en-GB" w:eastAsia="fr-BE"/>
    </w:rPr>
  </w:style>
  <w:style w:type="paragraph" w:styleId="EndnoteText">
    <w:name w:val="endnote text"/>
    <w:basedOn w:val="Normal"/>
    <w:link w:val="EndnoteTextChar"/>
    <w:semiHidden/>
    <w:rsid w:val="005770C8"/>
    <w:pPr>
      <w:spacing w:after="0" w:line="240" w:lineRule="auto"/>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5770C8"/>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800AC1"/>
    <w:pPr>
      <w:ind w:left="720"/>
      <w:contextualSpacing/>
    </w:pPr>
  </w:style>
  <w:style w:type="character" w:customStyle="1" w:styleId="shorttext">
    <w:name w:val="short_text"/>
    <w:basedOn w:val="DefaultParagraphFont"/>
    <w:rsid w:val="003E00D5"/>
  </w:style>
  <w:style w:type="character" w:customStyle="1" w:styleId="hps">
    <w:name w:val="hps"/>
    <w:basedOn w:val="DefaultParagraphFont"/>
    <w:rsid w:val="003E00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24227">
      <w:bodyDiv w:val="1"/>
      <w:marLeft w:val="0"/>
      <w:marRight w:val="0"/>
      <w:marTop w:val="0"/>
      <w:marBottom w:val="0"/>
      <w:divBdr>
        <w:top w:val="none" w:sz="0" w:space="0" w:color="auto"/>
        <w:left w:val="none" w:sz="0" w:space="0" w:color="auto"/>
        <w:bottom w:val="none" w:sz="0" w:space="0" w:color="auto"/>
        <w:right w:val="none" w:sz="0" w:space="0" w:color="auto"/>
      </w:divBdr>
    </w:div>
    <w:div w:id="193616730">
      <w:bodyDiv w:val="1"/>
      <w:marLeft w:val="0"/>
      <w:marRight w:val="0"/>
      <w:marTop w:val="0"/>
      <w:marBottom w:val="0"/>
      <w:divBdr>
        <w:top w:val="none" w:sz="0" w:space="0" w:color="auto"/>
        <w:left w:val="none" w:sz="0" w:space="0" w:color="auto"/>
        <w:bottom w:val="none" w:sz="0" w:space="0" w:color="auto"/>
        <w:right w:val="none" w:sz="0" w:space="0" w:color="auto"/>
      </w:divBdr>
    </w:div>
    <w:div w:id="418479208">
      <w:bodyDiv w:val="1"/>
      <w:marLeft w:val="0"/>
      <w:marRight w:val="0"/>
      <w:marTop w:val="0"/>
      <w:marBottom w:val="0"/>
      <w:divBdr>
        <w:top w:val="none" w:sz="0" w:space="0" w:color="auto"/>
        <w:left w:val="none" w:sz="0" w:space="0" w:color="auto"/>
        <w:bottom w:val="none" w:sz="0" w:space="0" w:color="auto"/>
        <w:right w:val="none" w:sz="0" w:space="0" w:color="auto"/>
      </w:divBdr>
    </w:div>
    <w:div w:id="724260737">
      <w:bodyDiv w:val="1"/>
      <w:marLeft w:val="0"/>
      <w:marRight w:val="0"/>
      <w:marTop w:val="0"/>
      <w:marBottom w:val="0"/>
      <w:divBdr>
        <w:top w:val="none" w:sz="0" w:space="0" w:color="auto"/>
        <w:left w:val="none" w:sz="0" w:space="0" w:color="auto"/>
        <w:bottom w:val="none" w:sz="0" w:space="0" w:color="auto"/>
        <w:right w:val="none" w:sz="0" w:space="0" w:color="auto"/>
      </w:divBdr>
    </w:div>
    <w:div w:id="113549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EG472015@emsa.europa.e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NEG472015@emsa.europa.eu"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0EA86A-F28A-4FE0-89CA-FFF7D1803388}">
  <ds:schemaRefs>
    <ds:schemaRef ds:uri="http://schemas.microsoft.com/sharepoint/v3/contenttype/forms"/>
  </ds:schemaRefs>
</ds:datastoreItem>
</file>

<file path=customXml/itemProps2.xml><?xml version="1.0" encoding="utf-8"?>
<ds:datastoreItem xmlns:ds="http://schemas.openxmlformats.org/officeDocument/2006/customXml" ds:itemID="{E89449E2-EB7A-4EF9-81C9-10D953A15406}">
  <ds:schemaRefs>
    <ds:schemaRef ds:uri="http://purl.org/dc/terms/"/>
    <ds:schemaRef ds:uri="http://schemas.microsoft.com/office/2006/documentManagement/types"/>
    <ds:schemaRef ds:uri="http://purl.org/dc/elements/1.1/"/>
    <ds:schemaRef ds:uri="http://schemas.microsoft.com/office/2006/metadata/properties"/>
    <ds:schemaRef ds:uri="http://purl.org/dc/dcmitype/"/>
    <ds:schemaRef ds:uri="http://www.w3.org/XML/1998/namespac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C02E57E2-950B-4CDB-B662-5C626A61E3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508</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2012-12-11T16:47:00Z</dcterms:created>
  <dcterms:modified xsi:type="dcterms:W3CDTF">2015-10-15T07:47:00Z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ies>
</file>